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48D5D" w14:textId="77777777" w:rsidR="00A51820" w:rsidRDefault="00F47ECA" w:rsidP="00A51820">
      <w:pPr>
        <w:pStyle w:val="Ttulo1"/>
        <w:jc w:val="left"/>
      </w:pPr>
      <w:r>
        <w:t>F1-</w:t>
      </w:r>
      <w:r w:rsidR="00A51820">
        <w:t>20</w:t>
      </w:r>
      <w:r w:rsidR="005F0DC5">
        <w:br/>
      </w:r>
      <w:r w:rsidR="00A51820" w:rsidRPr="00A51820">
        <w:t>Aparato de Osborne Reynolds</w:t>
      </w:r>
    </w:p>
    <w:p w14:paraId="3401D79E" w14:textId="5F691F92" w:rsidR="005F0DC5" w:rsidRPr="00EC233A" w:rsidRDefault="00A51820" w:rsidP="00A51820">
      <w:pPr>
        <w:pStyle w:val="Ttulo1"/>
        <w:jc w:val="center"/>
      </w:pPr>
      <w:r>
        <w:rPr>
          <w:noProof/>
        </w:rPr>
        <w:drawing>
          <wp:inline distT="0" distB="0" distL="0" distR="0" wp14:anchorId="5491F6B1" wp14:editId="12282CC1">
            <wp:extent cx="1880169" cy="3817088"/>
            <wp:effectExtent l="0" t="0" r="0" b="0"/>
            <wp:docPr id="7140237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949" r="19794"/>
                    <a:stretch/>
                  </pic:blipFill>
                  <pic:spPr bwMode="auto">
                    <a:xfrm>
                      <a:off x="0" y="0"/>
                      <a:ext cx="1889886" cy="383681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47C0A13" wp14:editId="6C0D9063">
            <wp:extent cx="2166236" cy="2466754"/>
            <wp:effectExtent l="0" t="0" r="5715" b="0"/>
            <wp:docPr id="1001850207" name="Imagen 1" descr="The work of Osborne Reynolds - Michigan Met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 of Osborne Reynolds - Michigan Metr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96" cy="2478096"/>
                    </a:xfrm>
                    <a:prstGeom prst="rect">
                      <a:avLst/>
                    </a:prstGeom>
                    <a:noFill/>
                    <a:ln>
                      <a:noFill/>
                    </a:ln>
                  </pic:spPr>
                </pic:pic>
              </a:graphicData>
            </a:graphic>
          </wp:inline>
        </w:drawing>
      </w:r>
    </w:p>
    <w:p w14:paraId="45B98D68" w14:textId="61CAE48D" w:rsidR="005F0DC5" w:rsidRPr="00EC233A" w:rsidRDefault="005F0DC5" w:rsidP="005F0DC5"/>
    <w:p w14:paraId="7A72B3C8" w14:textId="77777777" w:rsidR="005F0DC5" w:rsidRDefault="005F0DC5" w:rsidP="005F0DC5">
      <w:pPr>
        <w:pStyle w:val="Ttulo2"/>
      </w:pPr>
      <w:r>
        <w:t>Condiciones de uso previstas</w:t>
      </w:r>
    </w:p>
    <w:p w14:paraId="569A89B3" w14:textId="77777777" w:rsidR="00F47ECA" w:rsidRDefault="00F47ECA" w:rsidP="00F47ECA">
      <w:pPr>
        <w:ind w:left="709"/>
        <w:jc w:val="left"/>
      </w:pPr>
      <w:r>
        <w:t xml:space="preserve">Se aplican todas las recomendaciones de seguridad y buenas prácticas de uso del banco F1-10-2-A descriptas en el documento: </w:t>
      </w:r>
      <w:hyperlink r:id="rId10" w:history="1">
        <w:r w:rsidRPr="00F92F15">
          <w:rPr>
            <w:rStyle w:val="Hipervnculo"/>
          </w:rPr>
          <w:t>https://tecnoedu.com/recursos/UNLCHidrologia/ManualesCastellano/F1-10-2-A_RecomendacionesGenerales.docx</w:t>
        </w:r>
      </w:hyperlink>
      <w:r>
        <w:t xml:space="preserve"> </w:t>
      </w:r>
    </w:p>
    <w:p w14:paraId="16E3CD9D" w14:textId="714C32FC" w:rsidR="00F47ECA" w:rsidRDefault="00CC2801" w:rsidP="00F47ECA">
      <w:pPr>
        <w:pStyle w:val="Ttulo2"/>
      </w:pPr>
      <w:r>
        <w:t>Introducción</w:t>
      </w:r>
    </w:p>
    <w:p w14:paraId="3C53B948" w14:textId="26E724DD" w:rsidR="00F47ECA" w:rsidRDefault="00F47ECA" w:rsidP="00F47ECA">
      <w:r>
        <w:t>La mecánica de fluidos se ha desarrollado como una disciplina analítica a partir de la aplicación de las leyes clásicas de la estática, la dinámica y la termodinámica, a situaciones en las que los fluidos pueden tratarse como medios continuos.</w:t>
      </w:r>
    </w:p>
    <w:p w14:paraId="72F7D04D" w14:textId="77777777" w:rsidR="00F47ECA" w:rsidRDefault="00F47ECA" w:rsidP="00F47ECA">
      <w:r>
        <w:t>Las leyes particulares involucradas son las de conservación de masa, energía y momento y, en cada aplicación, estas leyes pueden simplificarse en un intento de describir cuantitativamente el comportamiento del fluido.</w:t>
      </w:r>
    </w:p>
    <w:p w14:paraId="27FF0F50" w14:textId="5083A9D0" w:rsidR="00F47ECA" w:rsidRDefault="00F47ECA" w:rsidP="00F47ECA">
      <w:r>
        <w:t>El módulo de servicio de banco hidráulico, F1-10-A/</w:t>
      </w:r>
      <w:hyperlink r:id="rId11" w:anchor="F1102A" w:history="1">
        <w:r w:rsidRPr="00F47ECA">
          <w:rPr>
            <w:rStyle w:val="Hipervnculo"/>
          </w:rPr>
          <w:t>F1-10-2-A</w:t>
        </w:r>
      </w:hyperlink>
      <w:r>
        <w:t>, proporciona los servicios necesarios para dar sustento a una amplia gama de modelos hidráulicos, cada uno de los cuales está diseñado para demostrar un aspecto particular de la teoría hidráulica.</w:t>
      </w:r>
    </w:p>
    <w:p w14:paraId="14BA2958" w14:textId="075A5070" w:rsidR="00A51820" w:rsidRDefault="00A51820" w:rsidP="00A51820">
      <w:r>
        <w:t xml:space="preserve">El modelo que nos interesa para este experimento es el aparato de Osbourne Reynolds </w:t>
      </w:r>
      <w:hyperlink r:id="rId12" w:anchor="F120" w:history="1">
        <w:r w:rsidRPr="00A51820">
          <w:rPr>
            <w:rStyle w:val="Hipervnculo"/>
          </w:rPr>
          <w:t>F1-20</w:t>
        </w:r>
      </w:hyperlink>
      <w:r>
        <w:t>.</w:t>
      </w:r>
    </w:p>
    <w:p w14:paraId="44D0BF14" w14:textId="77777777" w:rsidR="00A51820" w:rsidRDefault="00A51820" w:rsidP="00A51820">
      <w:r>
        <w:t>Este es un experimento clásico y es una visualización del comportamiento del flujo mediante la inyección de tinte en un flujo constante en una tubería.</w:t>
      </w:r>
    </w:p>
    <w:p w14:paraId="3D5F8690" w14:textId="78E6A9CF" w:rsidR="00EA1EE9" w:rsidRDefault="00A51820" w:rsidP="00A51820">
      <w:r>
        <w:t>Más adelante en estos textos se proporciona una descripción completa del aparato</w:t>
      </w:r>
    </w:p>
    <w:p w14:paraId="440D63E2" w14:textId="77777777" w:rsidR="00EA1EE9" w:rsidRDefault="00EA1EE9">
      <w:pPr>
        <w:tabs>
          <w:tab w:val="clear" w:pos="9979"/>
        </w:tabs>
        <w:spacing w:before="0" w:after="160" w:line="259" w:lineRule="auto"/>
        <w:jc w:val="left"/>
      </w:pPr>
      <w:r>
        <w:br w:type="page"/>
      </w:r>
    </w:p>
    <w:p w14:paraId="677EB149" w14:textId="77777777" w:rsidR="00EA1EE9" w:rsidRDefault="00EA1EE9" w:rsidP="00EA1EE9">
      <w:pPr>
        <w:pStyle w:val="Ttulo2"/>
      </w:pPr>
      <w:r>
        <w:lastRenderedPageBreak/>
        <w:t xml:space="preserve">Información de seguridad importante </w:t>
      </w:r>
    </w:p>
    <w:p w14:paraId="1741B753" w14:textId="77777777" w:rsidR="00EA1EE9" w:rsidRDefault="00EA1EE9" w:rsidP="00EA1EE9">
      <w:pPr>
        <w:pStyle w:val="Ttulo3"/>
      </w:pPr>
      <w:r>
        <w:t>Introducción</w:t>
      </w:r>
    </w:p>
    <w:p w14:paraId="026435DC" w14:textId="1EAED1DC" w:rsidR="00EA1EE9" w:rsidRDefault="00EA1EE9" w:rsidP="00EA1EE9">
      <w:pPr>
        <w:pStyle w:val="Prrafodelista"/>
        <w:numPr>
          <w:ilvl w:val="0"/>
          <w:numId w:val="49"/>
        </w:numPr>
      </w:pPr>
      <w:r>
        <w:t>Todas las áreas de trabajo práctico y laboratorios deben estar cubiertos por normas de seguridad locales que deben seguirse en todo momento.</w:t>
      </w:r>
    </w:p>
    <w:p w14:paraId="5972E175" w14:textId="77777777" w:rsidR="00EA1EE9" w:rsidRDefault="00EA1EE9" w:rsidP="00EA1EE9">
      <w:pPr>
        <w:pStyle w:val="Prrafodelista"/>
        <w:numPr>
          <w:ilvl w:val="0"/>
          <w:numId w:val="49"/>
        </w:numPr>
      </w:pPr>
      <w:r>
        <w:t>Es responsabilidad del propietario garantizar que todos los usuarios conozcan las regulaciones locales pertinentes y que el aparato funcione de acuerdo con dichas regulaciones.</w:t>
      </w:r>
    </w:p>
    <w:p w14:paraId="3925C440" w14:textId="2740299D" w:rsidR="00A51820" w:rsidRDefault="00EA1EE9" w:rsidP="00EA1EE9">
      <w:pPr>
        <w:pStyle w:val="Prrafodelista"/>
        <w:numPr>
          <w:ilvl w:val="0"/>
          <w:numId w:val="49"/>
        </w:numPr>
      </w:pPr>
      <w:r>
        <w:t xml:space="preserve">Si se solicita, </w:t>
      </w:r>
      <w:proofErr w:type="spellStart"/>
      <w:r>
        <w:t>Armfield</w:t>
      </w:r>
      <w:proofErr w:type="spellEnd"/>
      <w:r>
        <w:t xml:space="preserve"> puede proporcionar un conjunto típico de reglas de seguridad de laboratorio estándar, pero estas son solo pautas y deben modificarse según sea necesario.</w:t>
      </w:r>
    </w:p>
    <w:p w14:paraId="33000D1B" w14:textId="77777777" w:rsidR="00EA1EE9" w:rsidRDefault="00EA1EE9" w:rsidP="00EA1EE9">
      <w:pPr>
        <w:pStyle w:val="Prrafodelista"/>
        <w:numPr>
          <w:ilvl w:val="0"/>
          <w:numId w:val="49"/>
        </w:numPr>
      </w:pPr>
      <w:r>
        <w:t>Se debe proporcionar supervisión de los usuarios cuando sea apropiado.</w:t>
      </w:r>
    </w:p>
    <w:p w14:paraId="240389AB" w14:textId="7F96490C" w:rsidR="00EA1EE9" w:rsidRDefault="00EA1EE9" w:rsidP="00EA1EE9">
      <w:pPr>
        <w:pStyle w:val="Prrafodelista"/>
        <w:numPr>
          <w:ilvl w:val="0"/>
          <w:numId w:val="49"/>
        </w:numPr>
      </w:pPr>
      <w:r>
        <w:t>Su aparato de demostración F1-20 Osbourne Reynolds ha sido diseñado para ser seguro de usar cuando se instala, opera y mantiene de acuerdo con las instrucciones de este manual.</w:t>
      </w:r>
    </w:p>
    <w:p w14:paraId="36C53C30" w14:textId="4003276C" w:rsidR="00EA1EE9" w:rsidRDefault="00EA1EE9" w:rsidP="00EA1EE9">
      <w:pPr>
        <w:pStyle w:val="Prrafodelista"/>
        <w:numPr>
          <w:ilvl w:val="0"/>
          <w:numId w:val="49"/>
        </w:numPr>
      </w:pPr>
      <w:r>
        <w:t>Como ocurre con cualquier equipo sofisticado, existen peligros si el equipo se usa mal, se maneja mal o se mantiene mal.</w:t>
      </w:r>
    </w:p>
    <w:p w14:paraId="30BE4866" w14:textId="679A6593" w:rsidR="00EA1EE9" w:rsidRDefault="00EA1EE9" w:rsidP="00EA1EE9">
      <w:pPr>
        <w:pStyle w:val="Ttulo2"/>
      </w:pPr>
      <w:r>
        <w:t xml:space="preserve">Seguridad química </w:t>
      </w:r>
    </w:p>
    <w:p w14:paraId="47A2D9D3" w14:textId="4D3CFEDA" w:rsidR="00EA1EE9" w:rsidRDefault="00EA1EE9" w:rsidP="00EA1EE9">
      <w:pPr>
        <w:pStyle w:val="Prrafodelista"/>
        <w:numPr>
          <w:ilvl w:val="0"/>
          <w:numId w:val="48"/>
        </w:numPr>
      </w:pPr>
      <w:r>
        <w:t>El polvo de tinte azul suministrado con el F1-20 puede ser peligroso si no se manipula correctamente.</w:t>
      </w:r>
    </w:p>
    <w:p w14:paraId="4D8B4C11" w14:textId="46E72D84" w:rsidR="00EA1EE9" w:rsidRDefault="00EA1EE9" w:rsidP="00EA1EE9">
      <w:pPr>
        <w:pStyle w:val="Prrafodelista"/>
        <w:numPr>
          <w:ilvl w:val="0"/>
          <w:numId w:val="48"/>
        </w:numPr>
      </w:pPr>
      <w:proofErr w:type="spellStart"/>
      <w:r>
        <w:t>Evit</w:t>
      </w:r>
      <w:r>
        <w:t>á</w:t>
      </w:r>
      <w:proofErr w:type="spellEnd"/>
      <w:r>
        <w:t xml:space="preserve"> el contacto con la piel o los ojos.</w:t>
      </w:r>
    </w:p>
    <w:p w14:paraId="73F20EE6" w14:textId="6C971760" w:rsidR="00EA1EE9" w:rsidRDefault="00EA1EE9" w:rsidP="00EA1EE9">
      <w:pPr>
        <w:pStyle w:val="Prrafodelista"/>
        <w:numPr>
          <w:ilvl w:val="0"/>
          <w:numId w:val="48"/>
        </w:numPr>
      </w:pPr>
      <w:proofErr w:type="spellStart"/>
      <w:r>
        <w:t>Evit</w:t>
      </w:r>
      <w:r>
        <w:t>á</w:t>
      </w:r>
      <w:proofErr w:type="spellEnd"/>
      <w:r>
        <w:t xml:space="preserve"> la inhalación de polvo.</w:t>
      </w:r>
    </w:p>
    <w:p w14:paraId="28328EE2" w14:textId="2C1D92D7" w:rsidR="00EA1EE9" w:rsidRDefault="00EA1EE9" w:rsidP="00EA1EE9">
      <w:pPr>
        <w:pStyle w:val="Prrafodelista"/>
        <w:numPr>
          <w:ilvl w:val="0"/>
          <w:numId w:val="48"/>
        </w:numPr>
      </w:pPr>
      <w:r>
        <w:t xml:space="preserve">Vertí </w:t>
      </w:r>
      <w:r>
        <w:t xml:space="preserve">siempre con cuidado </w:t>
      </w:r>
      <w:r>
        <w:t>dentro de</w:t>
      </w:r>
      <w:r>
        <w:t xml:space="preserve"> un recipiente para evitar que se formen nubes de polvo.</w:t>
      </w:r>
    </w:p>
    <w:p w14:paraId="598D2840" w14:textId="1CE3E949" w:rsidR="00EA1EE9" w:rsidRDefault="00EA1EE9" w:rsidP="00EA1EE9">
      <w:pPr>
        <w:pStyle w:val="Prrafodelista"/>
        <w:numPr>
          <w:ilvl w:val="0"/>
          <w:numId w:val="48"/>
        </w:numPr>
      </w:pPr>
      <w:proofErr w:type="spellStart"/>
      <w:r>
        <w:t>L</w:t>
      </w:r>
      <w:r>
        <w:t>avate</w:t>
      </w:r>
      <w:proofErr w:type="spellEnd"/>
      <w:r>
        <w:t xml:space="preserve"> muy </w:t>
      </w:r>
      <w:r>
        <w:t>bien las manos después de su uso.</w:t>
      </w:r>
    </w:p>
    <w:p w14:paraId="1584AEE2" w14:textId="26F0C1E2" w:rsidR="00E07603" w:rsidRDefault="00E07603" w:rsidP="00E07603">
      <w:pPr>
        <w:pStyle w:val="Ttulo2"/>
      </w:pPr>
      <w:bookmarkStart w:id="0" w:name="_Hlk169901993"/>
      <w:r>
        <w:t>Descripción general</w:t>
      </w:r>
    </w:p>
    <w:p w14:paraId="7AFFC875" w14:textId="52CAD7E7" w:rsidR="00EA1EE9" w:rsidRDefault="00EA1EE9" w:rsidP="00EA1EE9">
      <w:pPr>
        <w:pStyle w:val="Ttulo3"/>
        <w:rPr>
          <w:rFonts w:eastAsiaTheme="minorHAnsi"/>
        </w:rPr>
      </w:pPr>
      <w:r w:rsidRPr="00EA1EE9">
        <w:rPr>
          <w:rFonts w:eastAsiaTheme="minorHAnsi"/>
        </w:rPr>
        <w:t xml:space="preserve">Colocación del accesorio </w:t>
      </w:r>
    </w:p>
    <w:p w14:paraId="261180C3" w14:textId="7A4B620D" w:rsidR="00EA1EE9" w:rsidRPr="00EA1EE9" w:rsidRDefault="00EA1EE9" w:rsidP="00EA1EE9">
      <w:pPr>
        <w:pStyle w:val="Ttulo2"/>
        <w:numPr>
          <w:ilvl w:val="0"/>
          <w:numId w:val="50"/>
        </w:numPr>
        <w:rPr>
          <w:rFonts w:ascii="Verdana" w:eastAsiaTheme="minorHAnsi" w:hAnsi="Verdana" w:cstheme="minorBidi"/>
          <w:color w:val="auto"/>
          <w:sz w:val="20"/>
          <w:szCs w:val="22"/>
        </w:rPr>
      </w:pPr>
      <w:r>
        <w:rPr>
          <w:noProof/>
        </w:rPr>
        <w:drawing>
          <wp:anchor distT="0" distB="0" distL="114300" distR="114300" simplePos="0" relativeHeight="251658240" behindDoc="0" locked="0" layoutInCell="1" allowOverlap="1" wp14:anchorId="570477CD" wp14:editId="53E39B29">
            <wp:simplePos x="0" y="0"/>
            <wp:positionH relativeFrom="column">
              <wp:posOffset>3122460</wp:posOffset>
            </wp:positionH>
            <wp:positionV relativeFrom="paragraph">
              <wp:posOffset>150109</wp:posOffset>
            </wp:positionV>
            <wp:extent cx="3157200" cy="2667600"/>
            <wp:effectExtent l="0" t="0" r="5715" b="0"/>
            <wp:wrapSquare wrapText="left"/>
            <wp:docPr id="10345478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547856" name=""/>
                    <pic:cNvPicPr/>
                  </pic:nvPicPr>
                  <pic:blipFill>
                    <a:blip r:embed="rId13">
                      <a:extLst>
                        <a:ext uri="{28A0092B-C50C-407E-A947-70E740481C1C}">
                          <a14:useLocalDpi xmlns:a14="http://schemas.microsoft.com/office/drawing/2010/main" val="0"/>
                        </a:ext>
                      </a:extLst>
                    </a:blip>
                    <a:stretch>
                      <a:fillRect/>
                    </a:stretch>
                  </pic:blipFill>
                  <pic:spPr>
                    <a:xfrm>
                      <a:off x="0" y="0"/>
                      <a:ext cx="3157200" cy="2667600"/>
                    </a:xfrm>
                    <a:prstGeom prst="rect">
                      <a:avLst/>
                    </a:prstGeom>
                  </pic:spPr>
                </pic:pic>
              </a:graphicData>
            </a:graphic>
            <wp14:sizeRelH relativeFrom="margin">
              <wp14:pctWidth>0</wp14:pctWidth>
            </wp14:sizeRelH>
            <wp14:sizeRelV relativeFrom="margin">
              <wp14:pctHeight>0</wp14:pctHeight>
            </wp14:sizeRelV>
          </wp:anchor>
        </w:drawing>
      </w:r>
      <w:r w:rsidRPr="00EA1EE9">
        <w:rPr>
          <w:rFonts w:ascii="Verdana" w:eastAsiaTheme="minorHAnsi" w:hAnsi="Verdana" w:cstheme="minorBidi"/>
          <w:color w:val="auto"/>
          <w:sz w:val="20"/>
          <w:szCs w:val="22"/>
        </w:rPr>
        <w:t xml:space="preserve">El accesorio está diseñado para </w:t>
      </w:r>
      <w:r>
        <w:rPr>
          <w:rFonts w:ascii="Verdana" w:eastAsiaTheme="minorHAnsi" w:hAnsi="Verdana" w:cstheme="minorBidi"/>
          <w:color w:val="auto"/>
          <w:sz w:val="20"/>
          <w:szCs w:val="22"/>
        </w:rPr>
        <w:t xml:space="preserve">apoyarse </w:t>
      </w:r>
      <w:r w:rsidRPr="00EA1EE9">
        <w:rPr>
          <w:rFonts w:ascii="Verdana" w:eastAsiaTheme="minorHAnsi" w:hAnsi="Verdana" w:cstheme="minorBidi"/>
          <w:color w:val="auto"/>
          <w:sz w:val="20"/>
          <w:szCs w:val="22"/>
        </w:rPr>
        <w:t xml:space="preserve">en </w:t>
      </w:r>
      <w:r>
        <w:rPr>
          <w:rFonts w:ascii="Verdana" w:eastAsiaTheme="minorHAnsi" w:hAnsi="Verdana" w:cstheme="minorBidi"/>
          <w:color w:val="auto"/>
          <w:sz w:val="20"/>
          <w:szCs w:val="22"/>
        </w:rPr>
        <w:t xml:space="preserve">los alféizares a </w:t>
      </w:r>
      <w:r w:rsidRPr="00EA1EE9">
        <w:rPr>
          <w:rFonts w:ascii="Verdana" w:eastAsiaTheme="minorHAnsi" w:hAnsi="Verdana" w:cstheme="minorBidi"/>
          <w:color w:val="auto"/>
          <w:sz w:val="20"/>
          <w:szCs w:val="22"/>
        </w:rPr>
        <w:t>lado del canal en la parte superior del banco hidráulico.</w:t>
      </w:r>
    </w:p>
    <w:p w14:paraId="6E375E54" w14:textId="77777777" w:rsidR="00EA1EE9" w:rsidRDefault="00EA1EE9" w:rsidP="00EA1EE9">
      <w:pPr>
        <w:pStyle w:val="Ttulo3"/>
        <w:rPr>
          <w:rFonts w:eastAsiaTheme="minorHAnsi"/>
        </w:rPr>
      </w:pPr>
      <w:r w:rsidRPr="00EA1EE9">
        <w:rPr>
          <w:rFonts w:eastAsiaTheme="minorHAnsi"/>
        </w:rPr>
        <w:t>Tubería de entrada</w:t>
      </w:r>
    </w:p>
    <w:p w14:paraId="08858738" w14:textId="3C68CE21" w:rsidR="00EA1EE9" w:rsidRPr="00EA1EE9" w:rsidRDefault="00EA1EE9" w:rsidP="00EA1EE9">
      <w:pPr>
        <w:pStyle w:val="Ttulo2"/>
        <w:numPr>
          <w:ilvl w:val="0"/>
          <w:numId w:val="50"/>
        </w:numPr>
        <w:rPr>
          <w:rFonts w:ascii="Verdana" w:eastAsiaTheme="minorHAnsi" w:hAnsi="Verdana" w:cstheme="minorBidi"/>
          <w:color w:val="auto"/>
          <w:sz w:val="20"/>
          <w:szCs w:val="22"/>
        </w:rPr>
      </w:pPr>
      <w:r w:rsidRPr="00EA1EE9">
        <w:rPr>
          <w:rFonts w:ascii="Verdana" w:eastAsiaTheme="minorHAnsi" w:hAnsi="Verdana" w:cstheme="minorBidi"/>
          <w:color w:val="auto"/>
          <w:sz w:val="20"/>
          <w:szCs w:val="22"/>
        </w:rPr>
        <w:t xml:space="preserve">La tubería de entrada está conectada entre el suministro del banco y la base del tanque de cabeza constante, donde </w:t>
      </w:r>
      <w:proofErr w:type="gramStart"/>
      <w:r w:rsidRPr="00EA1EE9">
        <w:rPr>
          <w:rFonts w:ascii="Verdana" w:eastAsiaTheme="minorHAnsi" w:hAnsi="Verdana" w:cstheme="minorBidi"/>
          <w:color w:val="auto"/>
          <w:sz w:val="20"/>
          <w:szCs w:val="22"/>
        </w:rPr>
        <w:t>las canicas de vidrio detiene</w:t>
      </w:r>
      <w:proofErr w:type="gramEnd"/>
      <w:r w:rsidRPr="00EA1EE9">
        <w:rPr>
          <w:rFonts w:ascii="Verdana" w:eastAsiaTheme="minorHAnsi" w:hAnsi="Verdana" w:cstheme="minorBidi"/>
          <w:color w:val="auto"/>
          <w:sz w:val="20"/>
          <w:szCs w:val="22"/>
        </w:rPr>
        <w:t xml:space="preserve"> el flujo.</w:t>
      </w:r>
    </w:p>
    <w:p w14:paraId="1680E40B" w14:textId="77777777" w:rsidR="00EA1EE9" w:rsidRDefault="00EA1EE9" w:rsidP="00EA1EE9">
      <w:pPr>
        <w:pStyle w:val="Ttulo3"/>
        <w:rPr>
          <w:rFonts w:eastAsiaTheme="minorHAnsi"/>
        </w:rPr>
      </w:pPr>
      <w:r w:rsidRPr="00EA1EE9">
        <w:rPr>
          <w:rFonts w:eastAsiaTheme="minorHAnsi"/>
        </w:rPr>
        <w:t>Tubería de visualización de flujo</w:t>
      </w:r>
    </w:p>
    <w:p w14:paraId="05A122AC" w14:textId="1BB8AAE5" w:rsidR="00EA1EE9" w:rsidRPr="00EA1EE9" w:rsidRDefault="00EA1EE9" w:rsidP="00EA1EE9">
      <w:pPr>
        <w:pStyle w:val="Ttulo2"/>
        <w:numPr>
          <w:ilvl w:val="0"/>
          <w:numId w:val="50"/>
        </w:numPr>
        <w:rPr>
          <w:rFonts w:ascii="Verdana" w:eastAsiaTheme="minorHAnsi" w:hAnsi="Verdana" w:cstheme="minorBidi"/>
          <w:color w:val="auto"/>
          <w:sz w:val="20"/>
          <w:szCs w:val="22"/>
        </w:rPr>
      </w:pPr>
      <w:r w:rsidRPr="00EA1EE9">
        <w:rPr>
          <w:rFonts w:ascii="Verdana" w:eastAsiaTheme="minorHAnsi" w:hAnsi="Verdana" w:cstheme="minorBidi"/>
          <w:color w:val="auto"/>
          <w:sz w:val="20"/>
          <w:szCs w:val="22"/>
        </w:rPr>
        <w:t xml:space="preserve"> La tubería de visualización de flujo está equipada con una boca acampanada que promueve una entrada suave a la tubería.</w:t>
      </w:r>
    </w:p>
    <w:p w14:paraId="7166F022" w14:textId="77777777" w:rsidR="00EA1EE9" w:rsidRDefault="00EA1EE9" w:rsidP="00EA1EE9">
      <w:pPr>
        <w:pStyle w:val="Ttulo3"/>
        <w:rPr>
          <w:rFonts w:eastAsiaTheme="minorHAnsi"/>
        </w:rPr>
      </w:pPr>
      <w:r w:rsidRPr="00EA1EE9">
        <w:rPr>
          <w:rFonts w:eastAsiaTheme="minorHAnsi"/>
        </w:rPr>
        <w:t>Válvula de control de caudal</w:t>
      </w:r>
    </w:p>
    <w:p w14:paraId="126C6CA2" w14:textId="2DDC600C" w:rsidR="00EA1EE9" w:rsidRDefault="00EA1EE9" w:rsidP="00EA1EE9">
      <w:pPr>
        <w:pStyle w:val="Prrafodelista"/>
        <w:numPr>
          <w:ilvl w:val="0"/>
          <w:numId w:val="50"/>
        </w:numPr>
      </w:pPr>
      <w:r w:rsidRPr="00EA1EE9">
        <w:t>El flujo a través de la tubería se regula mediante una válvula de control de caudal.</w:t>
      </w:r>
      <w:r w:rsidRPr="00EA1EE9">
        <w:t xml:space="preserve"> </w:t>
      </w:r>
      <w:r>
        <w:t>En uso, esta válvula debe mirar hacia el tanque volumétrico.</w:t>
      </w:r>
    </w:p>
    <w:p w14:paraId="649033A1" w14:textId="77777777" w:rsidR="00EA1EE9" w:rsidRDefault="00EA1EE9" w:rsidP="00EA1EE9">
      <w:pPr>
        <w:pStyle w:val="Prrafodelista"/>
        <w:numPr>
          <w:ilvl w:val="0"/>
          <w:numId w:val="50"/>
        </w:numPr>
      </w:pPr>
      <w:r>
        <w:t>Un tramo corto de tubería flexible conectado a la válvula evitará salpicaduras.</w:t>
      </w:r>
    </w:p>
    <w:p w14:paraId="2E298A15" w14:textId="77777777" w:rsidR="00EA1EE9" w:rsidRDefault="00EA1EE9" w:rsidP="00EA1EE9">
      <w:pPr>
        <w:pStyle w:val="Ttulo3"/>
      </w:pPr>
      <w:r>
        <w:t>Depósito de tinte e inyección de tint</w:t>
      </w:r>
      <w:r>
        <w:t>a</w:t>
      </w:r>
    </w:p>
    <w:p w14:paraId="0B198AD9" w14:textId="095B66DF" w:rsidR="00EA1EE9" w:rsidRDefault="00EA1EE9" w:rsidP="00EA1EE9">
      <w:pPr>
        <w:pStyle w:val="Prrafodelista"/>
        <w:numPr>
          <w:ilvl w:val="0"/>
          <w:numId w:val="51"/>
        </w:numPr>
      </w:pPr>
      <w:r>
        <w:t>La tinta</w:t>
      </w:r>
      <w:r>
        <w:t xml:space="preserve"> contenid</w:t>
      </w:r>
      <w:r>
        <w:t>a</w:t>
      </w:r>
      <w:r>
        <w:t xml:space="preserve"> en un depósito se inyecta en la tubería a través de un</w:t>
      </w:r>
      <w:r>
        <w:t xml:space="preserve">a aguja </w:t>
      </w:r>
      <w:r>
        <w:t>hipodérmic</w:t>
      </w:r>
      <w:r>
        <w:t>a</w:t>
      </w:r>
      <w:r>
        <w:t>.</w:t>
      </w:r>
    </w:p>
    <w:p w14:paraId="6DF054C3" w14:textId="77777777" w:rsidR="00EA1EE9" w:rsidRDefault="00EA1EE9" w:rsidP="00EA1EE9">
      <w:pPr>
        <w:pStyle w:val="Prrafodelista"/>
        <w:numPr>
          <w:ilvl w:val="0"/>
          <w:numId w:val="51"/>
        </w:numPr>
      </w:pPr>
      <w:r>
        <w:t>El flujo de tinte se controla mediante una válvula y su posición se ajusta mediante un tornillo.</w:t>
      </w:r>
    </w:p>
    <w:p w14:paraId="429BCF9B" w14:textId="77777777" w:rsidR="00EA1EE9" w:rsidRDefault="00EA1EE9" w:rsidP="00EA1EE9">
      <w:pPr>
        <w:pStyle w:val="Ttulo3"/>
      </w:pPr>
      <w:r>
        <w:lastRenderedPageBreak/>
        <w:t xml:space="preserve">Aviso de instalación </w:t>
      </w:r>
    </w:p>
    <w:p w14:paraId="37F0A3F1" w14:textId="37AAA86D" w:rsidR="00EA1EE9" w:rsidRDefault="00EA1EE9" w:rsidP="00EA1EE9">
      <w:r>
        <w:t>El aparato de demostración de Osborne Reynolds se suministra listo para usar y solo requiere configuración y conexión al banco hidráulico F1-10-A/</w:t>
      </w:r>
      <w:hyperlink r:id="rId14" w:anchor="F1102A" w:history="1">
        <w:r w:rsidRPr="00EA1EE9">
          <w:rPr>
            <w:rStyle w:val="Hipervnculo"/>
          </w:rPr>
          <w:t>F1-10-2-A</w:t>
        </w:r>
      </w:hyperlink>
      <w:r>
        <w:t xml:space="preserve"> como describimos a continuación.</w:t>
      </w:r>
    </w:p>
    <w:p w14:paraId="526A4FDF" w14:textId="77777777" w:rsidR="00EA1EE9" w:rsidRDefault="00EA1EE9" w:rsidP="00EA1EE9">
      <w:pPr>
        <w:pStyle w:val="Ttulo3"/>
      </w:pPr>
      <w:r>
        <w:t>Instalación del equipo</w:t>
      </w:r>
    </w:p>
    <w:p w14:paraId="25CE2BFE" w14:textId="72FD35A2" w:rsidR="00EA1EE9" w:rsidRDefault="00EA1EE9" w:rsidP="00812D7B">
      <w:pPr>
        <w:pStyle w:val="Prrafodelista"/>
        <w:numPr>
          <w:ilvl w:val="0"/>
          <w:numId w:val="52"/>
        </w:numPr>
      </w:pPr>
      <w:proofErr w:type="spellStart"/>
      <w:r>
        <w:t>Retir</w:t>
      </w:r>
      <w:r>
        <w:t>á</w:t>
      </w:r>
      <w:proofErr w:type="spellEnd"/>
      <w:r>
        <w:t xml:space="preserve"> con cuidado los componentes del embalaje de cartón.</w:t>
      </w:r>
    </w:p>
    <w:p w14:paraId="717A8823" w14:textId="4386793F" w:rsidR="00EA1EE9" w:rsidRDefault="00EA1EE9" w:rsidP="00812D7B">
      <w:pPr>
        <w:pStyle w:val="Prrafodelista"/>
        <w:numPr>
          <w:ilvl w:val="0"/>
          <w:numId w:val="52"/>
        </w:numPr>
      </w:pPr>
      <w:proofErr w:type="spellStart"/>
      <w:r>
        <w:t>Conserv</w:t>
      </w:r>
      <w:r>
        <w:t>á</w:t>
      </w:r>
      <w:proofErr w:type="spellEnd"/>
      <w:r>
        <w:t xml:space="preserve"> el embalaje para uso futuro.</w:t>
      </w:r>
    </w:p>
    <w:p w14:paraId="04C590E4" w14:textId="7F3375BE" w:rsidR="00EA1EE9" w:rsidRDefault="00EA1EE9" w:rsidP="00812D7B">
      <w:pPr>
        <w:pStyle w:val="Prrafodelista"/>
        <w:numPr>
          <w:ilvl w:val="0"/>
          <w:numId w:val="52"/>
        </w:numPr>
      </w:pPr>
      <w:r>
        <w:t xml:space="preserve">Lavar las </w:t>
      </w:r>
      <w:r>
        <w:t xml:space="preserve">bolitas </w:t>
      </w:r>
      <w:r>
        <w:t xml:space="preserve">de vidrio, la entrada acampanada y el interior del tanque de </w:t>
      </w:r>
      <w:r w:rsidR="00812D7B">
        <w:t xml:space="preserve">nivel </w:t>
      </w:r>
      <w:r>
        <w:t xml:space="preserve">constante con agua tibia </w:t>
      </w:r>
      <w:r w:rsidR="00812D7B">
        <w:t xml:space="preserve">y </w:t>
      </w:r>
      <w:r>
        <w:t>unas gotas de detergente.</w:t>
      </w:r>
    </w:p>
    <w:p w14:paraId="2A543D24" w14:textId="3EF47439" w:rsidR="00EA1EE9" w:rsidRDefault="00EA1EE9" w:rsidP="00812D7B">
      <w:pPr>
        <w:pStyle w:val="Prrafodelista"/>
        <w:numPr>
          <w:ilvl w:val="0"/>
          <w:numId w:val="52"/>
        </w:numPr>
      </w:pPr>
      <w:r>
        <w:t>V</w:t>
      </w:r>
      <w:r w:rsidR="00812D7B">
        <w:t xml:space="preserve">ertí </w:t>
      </w:r>
      <w:r>
        <w:t>agua que contenga detergente en el tubo de flujo de vidrio vertical.</w:t>
      </w:r>
    </w:p>
    <w:p w14:paraId="7CBA5E66" w14:textId="77777777" w:rsidR="00EA1EE9" w:rsidRDefault="00EA1EE9" w:rsidP="00812D7B">
      <w:pPr>
        <w:pStyle w:val="Prrafodelista"/>
        <w:numPr>
          <w:ilvl w:val="0"/>
          <w:numId w:val="52"/>
        </w:numPr>
      </w:pPr>
      <w:proofErr w:type="spellStart"/>
      <w:r>
        <w:t>Colocá</w:t>
      </w:r>
      <w:proofErr w:type="spellEnd"/>
      <w:r>
        <w:t xml:space="preserve"> la entrada acampanada en la parte superior del tubo de flujo dentro del tanque de cabeza constante.</w:t>
      </w:r>
    </w:p>
    <w:p w14:paraId="14C46478" w14:textId="77777777" w:rsidR="00EA1EE9" w:rsidRDefault="00EA1EE9" w:rsidP="00812D7B">
      <w:pPr>
        <w:pStyle w:val="Prrafodelista"/>
        <w:numPr>
          <w:ilvl w:val="0"/>
          <w:numId w:val="52"/>
        </w:numPr>
      </w:pPr>
      <w:proofErr w:type="spellStart"/>
      <w:r>
        <w:t>Llená</w:t>
      </w:r>
      <w:proofErr w:type="spellEnd"/>
      <w:r>
        <w:t xml:space="preserve"> el tanque de cabeza constante con las canicas y luego vuelva a colocar la tapa del tanque.</w:t>
      </w:r>
    </w:p>
    <w:p w14:paraId="4D4F1B59" w14:textId="77777777" w:rsidR="00EA1EE9" w:rsidRDefault="00EA1EE9" w:rsidP="00812D7B">
      <w:pPr>
        <w:pStyle w:val="Prrafodelista"/>
        <w:numPr>
          <w:ilvl w:val="0"/>
          <w:numId w:val="52"/>
        </w:numPr>
      </w:pPr>
      <w:proofErr w:type="spellStart"/>
      <w:r>
        <w:t>Colocá</w:t>
      </w:r>
      <w:proofErr w:type="spellEnd"/>
      <w:r>
        <w:t xml:space="preserve"> el aparato sobre una superficie horizontal firme junto al banco hidráulico F1-10-A/F1-10-2-A.</w:t>
      </w:r>
    </w:p>
    <w:p w14:paraId="6ED8F14F" w14:textId="77777777" w:rsidR="00EA1EE9" w:rsidRDefault="00EA1EE9" w:rsidP="00812D7B">
      <w:pPr>
        <w:pStyle w:val="Prrafodelista"/>
        <w:numPr>
          <w:ilvl w:val="0"/>
          <w:numId w:val="52"/>
        </w:numPr>
      </w:pPr>
      <w:r>
        <w:t>La superficie debe estar libre de vibraciones para una visualización satisfactoria del flujo.</w:t>
      </w:r>
    </w:p>
    <w:p w14:paraId="13AE4496" w14:textId="12A2B0EA" w:rsidR="00EA1EE9" w:rsidRDefault="00EA1EE9" w:rsidP="00812D7B">
      <w:pPr>
        <w:pStyle w:val="Prrafodelista"/>
        <w:numPr>
          <w:ilvl w:val="0"/>
          <w:numId w:val="52"/>
        </w:numPr>
      </w:pPr>
      <w:r>
        <w:t xml:space="preserve">Usando un nivel de burbuja (no incluido) en el tubo de flujo de vidrio, </w:t>
      </w:r>
      <w:proofErr w:type="spellStart"/>
      <w:r>
        <w:t>nivel</w:t>
      </w:r>
      <w:r w:rsidR="00812D7B">
        <w:t>á</w:t>
      </w:r>
      <w:proofErr w:type="spellEnd"/>
      <w:r>
        <w:t xml:space="preserve"> el aparato ajustando las patas en la placa base.</w:t>
      </w:r>
    </w:p>
    <w:p w14:paraId="3F47E2FB" w14:textId="77777777" w:rsidR="00812D7B" w:rsidRDefault="00EA1EE9" w:rsidP="00812D7B">
      <w:pPr>
        <w:pStyle w:val="Prrafodelista"/>
        <w:numPr>
          <w:ilvl w:val="0"/>
          <w:numId w:val="52"/>
        </w:numPr>
      </w:pPr>
      <w:r>
        <w:t xml:space="preserve">El tubo de flujo de vidrio debe estar vertical para </w:t>
      </w:r>
      <w:r w:rsidR="00812D7B">
        <w:t>funcionar correctamente.</w:t>
      </w:r>
    </w:p>
    <w:p w14:paraId="06E581D2" w14:textId="77777777" w:rsidR="00EA1EE9" w:rsidRDefault="00EA1EE9" w:rsidP="00812D7B">
      <w:pPr>
        <w:pStyle w:val="Prrafodelista"/>
        <w:numPr>
          <w:ilvl w:val="0"/>
          <w:numId w:val="52"/>
        </w:numPr>
      </w:pPr>
      <w:proofErr w:type="spellStart"/>
      <w:r>
        <w:t>Conectá</w:t>
      </w:r>
      <w:proofErr w:type="spellEnd"/>
      <w:r>
        <w:t xml:space="preserve"> el tubo de entrada flexible en el costado del tanque amortiguador al acople rápido en el lecho del canal.</w:t>
      </w:r>
    </w:p>
    <w:p w14:paraId="2DB21C3F" w14:textId="5996A201" w:rsidR="00EA1EE9" w:rsidRDefault="00EA1EE9" w:rsidP="00812D7B">
      <w:pPr>
        <w:pStyle w:val="Prrafodelista"/>
        <w:numPr>
          <w:ilvl w:val="0"/>
          <w:numId w:val="52"/>
        </w:numPr>
      </w:pPr>
      <w:proofErr w:type="spellStart"/>
      <w:r>
        <w:t>Colocá</w:t>
      </w:r>
      <w:proofErr w:type="spellEnd"/>
      <w:r>
        <w:t xml:space="preserve"> el extremo libre d</w:t>
      </w:r>
      <w:r w:rsidR="00812D7B">
        <w:t xml:space="preserve">e </w:t>
      </w:r>
      <w:r>
        <w:t>la manguera desde el rebosadero del tanque amortiguador a través del rebosadero en el costado del tanque de aforo volumétrico (el agua que rebosa del dispositivo de cabeza constante debe regresar directamente al sumidero y no al tanque volumétrico).</w:t>
      </w:r>
    </w:p>
    <w:p w14:paraId="24F27741" w14:textId="77777777" w:rsidR="00EA1EE9" w:rsidRDefault="00EA1EE9" w:rsidP="00812D7B">
      <w:pPr>
        <w:pStyle w:val="Prrafodelista"/>
        <w:numPr>
          <w:ilvl w:val="0"/>
          <w:numId w:val="52"/>
        </w:numPr>
      </w:pPr>
      <w:proofErr w:type="spellStart"/>
      <w:r>
        <w:t>Conectá</w:t>
      </w:r>
      <w:proofErr w:type="spellEnd"/>
      <w:r>
        <w:t xml:space="preserve"> el tubo de salida a la válvula de control de caudal de salida del aparato y sujete el extremo de este tubo en una posición fija sobre el tanque volumétrico, dejando suficiente espacio para la inserción </w:t>
      </w:r>
      <w:proofErr w:type="spellStart"/>
      <w:r>
        <w:t>dla</w:t>
      </w:r>
      <w:proofErr w:type="spellEnd"/>
      <w:r>
        <w:t xml:space="preserve"> probeta graduada.</w:t>
      </w:r>
    </w:p>
    <w:p w14:paraId="04D5AE57" w14:textId="77777777" w:rsidR="00EA1EE9" w:rsidRDefault="00EA1EE9" w:rsidP="00812D7B">
      <w:pPr>
        <w:pStyle w:val="Prrafodelista"/>
        <w:numPr>
          <w:ilvl w:val="0"/>
          <w:numId w:val="52"/>
        </w:numPr>
      </w:pPr>
      <w:r>
        <w:t>Nota: El movimiento del extremo del tubo de salida durante una prueba provocará cambios en el caudal volumétrico, que es impulsado por la diferencia de altura entre la superficie del tanque principal y el punto de salida.</w:t>
      </w:r>
    </w:p>
    <w:p w14:paraId="148DFC27" w14:textId="4B44A52E" w:rsidR="00EA1EE9" w:rsidRDefault="00EA1EE9" w:rsidP="00812D7B">
      <w:pPr>
        <w:pStyle w:val="Prrafodelista"/>
        <w:numPr>
          <w:ilvl w:val="0"/>
          <w:numId w:val="52"/>
        </w:numPr>
      </w:pPr>
      <w:r>
        <w:t>Abr</w:t>
      </w:r>
      <w:r w:rsidR="00812D7B">
        <w:t>í</w:t>
      </w:r>
      <w:r>
        <w:t xml:space="preserve"> completamente la válvula de control de caudal de salida.</w:t>
      </w:r>
    </w:p>
    <w:p w14:paraId="69720D86" w14:textId="77777777" w:rsidR="00812D7B" w:rsidRDefault="00EA1EE9" w:rsidP="00812D7B">
      <w:pPr>
        <w:pStyle w:val="Prrafodelista"/>
        <w:numPr>
          <w:ilvl w:val="0"/>
          <w:numId w:val="52"/>
        </w:numPr>
      </w:pPr>
      <w:proofErr w:type="spellStart"/>
      <w:r>
        <w:t>Cerrá</w:t>
      </w:r>
      <w:proofErr w:type="spellEnd"/>
      <w:r>
        <w:t xml:space="preserve"> la válvula de control de caudal del banco</w:t>
      </w:r>
      <w:r w:rsidR="00812D7B">
        <w:t>.</w:t>
      </w:r>
    </w:p>
    <w:p w14:paraId="260F0EA7" w14:textId="0CAD4C80" w:rsidR="00EA1EE9" w:rsidRDefault="00812D7B" w:rsidP="00812D7B">
      <w:pPr>
        <w:pStyle w:val="Prrafodelista"/>
        <w:numPr>
          <w:ilvl w:val="0"/>
          <w:numId w:val="52"/>
        </w:numPr>
      </w:pPr>
      <w:proofErr w:type="spellStart"/>
      <w:r>
        <w:t>E</w:t>
      </w:r>
      <w:r w:rsidR="00EA1EE9">
        <w:t>ncendé</w:t>
      </w:r>
      <w:proofErr w:type="spellEnd"/>
      <w:r w:rsidR="00EA1EE9">
        <w:t xml:space="preserve"> la bomba d</w:t>
      </w:r>
      <w:r>
        <w:t>el banco</w:t>
      </w:r>
      <w:r w:rsidR="00EA1EE9">
        <w:t>.</w:t>
      </w:r>
    </w:p>
    <w:p w14:paraId="2AB1F622" w14:textId="5C2E6933" w:rsidR="00EA1EE9" w:rsidRDefault="00EA1EE9" w:rsidP="00812D7B">
      <w:pPr>
        <w:pStyle w:val="Prrafodelista"/>
        <w:numPr>
          <w:ilvl w:val="0"/>
          <w:numId w:val="52"/>
        </w:numPr>
      </w:pPr>
      <w:r>
        <w:t xml:space="preserve">Abrí </w:t>
      </w:r>
      <w:proofErr w:type="spellStart"/>
      <w:r>
        <w:t>gradualmentela</w:t>
      </w:r>
      <w:proofErr w:type="spellEnd"/>
      <w:r>
        <w:t xml:space="preserve"> válvula de control de caudal del banco y permití que el tanque amortiguador se llen</w:t>
      </w:r>
      <w:r w:rsidR="00812D7B">
        <w:t>e</w:t>
      </w:r>
      <w:r>
        <w:t xml:space="preserve"> con agua hasta que el </w:t>
      </w:r>
      <w:r w:rsidR="00812D7B">
        <w:t>ésta</w:t>
      </w:r>
      <w:r>
        <w:t xml:space="preserve"> fluya sobre la entrada acampanada y baje por el tubo de flujo de vidrio.</w:t>
      </w:r>
    </w:p>
    <w:p w14:paraId="083C4B8C" w14:textId="77777777" w:rsidR="00EA1EE9" w:rsidRDefault="00EA1EE9" w:rsidP="00812D7B">
      <w:pPr>
        <w:pStyle w:val="Prrafodelista"/>
        <w:numPr>
          <w:ilvl w:val="0"/>
          <w:numId w:val="52"/>
        </w:numPr>
      </w:pPr>
      <w:proofErr w:type="spellStart"/>
      <w:r>
        <w:t>Abri</w:t>
      </w:r>
      <w:proofErr w:type="spellEnd"/>
      <w:r>
        <w:t xml:space="preserve"> y </w:t>
      </w:r>
      <w:proofErr w:type="spellStart"/>
      <w:r>
        <w:t>cerrá</w:t>
      </w:r>
      <w:proofErr w:type="spellEnd"/>
      <w:r>
        <w:t xml:space="preserve"> la válvula de control de caudal de salida hasta que el tubo de flujo esté lleno de agua sin burbujas de aire.</w:t>
      </w:r>
    </w:p>
    <w:p w14:paraId="0C2B017F" w14:textId="77777777" w:rsidR="00EA1EE9" w:rsidRDefault="00EA1EE9" w:rsidP="00812D7B">
      <w:pPr>
        <w:pStyle w:val="Prrafodelista"/>
        <w:numPr>
          <w:ilvl w:val="0"/>
          <w:numId w:val="52"/>
        </w:numPr>
      </w:pPr>
      <w:proofErr w:type="spellStart"/>
      <w:r>
        <w:t>Cerrá</w:t>
      </w:r>
      <w:proofErr w:type="spellEnd"/>
      <w:r>
        <w:t xml:space="preserve"> la válvula de control de caudal de salida y la válvula de control de caudal del banco.</w:t>
      </w:r>
    </w:p>
    <w:p w14:paraId="68E50B20" w14:textId="77777777" w:rsidR="00EA1EE9" w:rsidRDefault="00EA1EE9" w:rsidP="00812D7B">
      <w:pPr>
        <w:pStyle w:val="Prrafodelista"/>
        <w:numPr>
          <w:ilvl w:val="0"/>
          <w:numId w:val="52"/>
        </w:numPr>
      </w:pPr>
      <w:r>
        <w:t>El tinte para visualización del flujo se suministra en forma de polvo para facilitar el envío.</w:t>
      </w:r>
    </w:p>
    <w:p w14:paraId="35E8A7FD" w14:textId="77777777" w:rsidR="00EA1EE9" w:rsidRDefault="00EA1EE9" w:rsidP="00812D7B">
      <w:pPr>
        <w:pStyle w:val="Prrafodelista"/>
        <w:numPr>
          <w:ilvl w:val="0"/>
          <w:numId w:val="52"/>
        </w:numPr>
      </w:pPr>
      <w:r>
        <w:t>El sobre de polvo debe colocarse en la botella de plástico suministrada y luego añadirse 1 litro de agua limpia del grifo.</w:t>
      </w:r>
    </w:p>
    <w:p w14:paraId="398154D3" w14:textId="77777777" w:rsidR="00EA1EE9" w:rsidRDefault="00EA1EE9" w:rsidP="00812D7B">
      <w:pPr>
        <w:pStyle w:val="Prrafodelista"/>
        <w:numPr>
          <w:ilvl w:val="0"/>
          <w:numId w:val="52"/>
        </w:numPr>
      </w:pPr>
      <w:r>
        <w:t>Vuelva a tapar la botella de plástico y luego agite vigorosamente el contenido para mezclar el polvo.</w:t>
      </w:r>
    </w:p>
    <w:p w14:paraId="319FFA2B" w14:textId="77777777" w:rsidR="00EA1EE9" w:rsidRDefault="00EA1EE9" w:rsidP="00812D7B">
      <w:pPr>
        <w:pStyle w:val="Prrafodelista"/>
        <w:numPr>
          <w:ilvl w:val="0"/>
          <w:numId w:val="52"/>
        </w:numPr>
      </w:pPr>
      <w:proofErr w:type="spellStart"/>
      <w:r>
        <w:t>Colocá</w:t>
      </w:r>
      <w:proofErr w:type="spellEnd"/>
      <w:r>
        <w:t xml:space="preserve"> la aguja hipodérmica en el inyector de tinte empujándola hacia el conector </w:t>
      </w:r>
      <w:proofErr w:type="spellStart"/>
      <w:r>
        <w:t>Luer</w:t>
      </w:r>
      <w:proofErr w:type="spellEnd"/>
      <w:r>
        <w:t>.</w:t>
      </w:r>
    </w:p>
    <w:p w14:paraId="614D2374" w14:textId="77777777" w:rsidR="00EA1EE9" w:rsidRDefault="00EA1EE9" w:rsidP="00812D7B">
      <w:pPr>
        <w:pStyle w:val="Prrafodelista"/>
        <w:numPr>
          <w:ilvl w:val="0"/>
          <w:numId w:val="52"/>
        </w:numPr>
      </w:pPr>
      <w:proofErr w:type="spellStart"/>
      <w:r>
        <w:t>Llená</w:t>
      </w:r>
      <w:proofErr w:type="spellEnd"/>
      <w:r>
        <w:t xml:space="preserve"> el depósito de tinte con agua que contenga unas gotas de detergente (para limpiar el depósito y las agujas hipodérmicas antes de usar el tinte).</w:t>
      </w:r>
    </w:p>
    <w:p w14:paraId="6755FF31" w14:textId="6DA6CF28" w:rsidR="00EA1EE9" w:rsidRDefault="00EA1EE9" w:rsidP="00812D7B">
      <w:pPr>
        <w:pStyle w:val="Prrafodelista"/>
        <w:numPr>
          <w:ilvl w:val="0"/>
          <w:numId w:val="52"/>
        </w:numPr>
      </w:pPr>
      <w:r>
        <w:t>Abr</w:t>
      </w:r>
      <w:r w:rsidR="00812D7B">
        <w:t>í</w:t>
      </w:r>
      <w:r>
        <w:t xml:space="preserve"> el control de flujo de tinte y </w:t>
      </w:r>
      <w:proofErr w:type="spellStart"/>
      <w:r>
        <w:t>verificá</w:t>
      </w:r>
      <w:proofErr w:type="spellEnd"/>
      <w:r>
        <w:t xml:space="preserve"> que el agua </w:t>
      </w:r>
      <w:proofErr w:type="gramStart"/>
      <w:r>
        <w:t>gotee</w:t>
      </w:r>
      <w:proofErr w:type="gramEnd"/>
      <w:r>
        <w:t xml:space="preserve"> regularmente de la aguja hipodérmica.</w:t>
      </w:r>
    </w:p>
    <w:p w14:paraId="692BE3C6" w14:textId="77777777" w:rsidR="00EA1EE9" w:rsidRDefault="00EA1EE9" w:rsidP="00812D7B">
      <w:pPr>
        <w:pStyle w:val="Prrafodelista"/>
        <w:numPr>
          <w:ilvl w:val="0"/>
          <w:numId w:val="52"/>
        </w:numPr>
      </w:pPr>
      <w:r>
        <w:t>Cualquier obstrucción debe eliminarse retirando la aguja y soplando a través de ella.</w:t>
      </w:r>
    </w:p>
    <w:p w14:paraId="53CE0F20" w14:textId="22FDB77F" w:rsidR="00EA1EE9" w:rsidRDefault="00EA1EE9" w:rsidP="00812D7B">
      <w:pPr>
        <w:pStyle w:val="Prrafodelista"/>
        <w:numPr>
          <w:ilvl w:val="0"/>
          <w:numId w:val="52"/>
        </w:numPr>
      </w:pPr>
      <w:r>
        <w:t xml:space="preserve">Cuando la aguja esté limpia, </w:t>
      </w:r>
      <w:proofErr w:type="spellStart"/>
      <w:r>
        <w:t>desech</w:t>
      </w:r>
      <w:r w:rsidR="00812D7B">
        <w:t>á</w:t>
      </w:r>
      <w:proofErr w:type="spellEnd"/>
      <w:r>
        <w:t xml:space="preserve"> el agua y luego </w:t>
      </w:r>
      <w:proofErr w:type="spellStart"/>
      <w:r>
        <w:t>colocá</w:t>
      </w:r>
      <w:proofErr w:type="spellEnd"/>
      <w:r>
        <w:t xml:space="preserve"> el depósito de tinte en la tapa del tanque de cabeza</w:t>
      </w:r>
      <w:r w:rsidR="00812D7B">
        <w:t>l</w:t>
      </w:r>
      <w:r>
        <w:t xml:space="preserve"> constante.</w:t>
      </w:r>
    </w:p>
    <w:p w14:paraId="2327238E" w14:textId="77777777" w:rsidR="00EA1EE9" w:rsidRDefault="00EA1EE9" w:rsidP="00812D7B">
      <w:pPr>
        <w:pStyle w:val="Prrafodelista"/>
        <w:numPr>
          <w:ilvl w:val="0"/>
          <w:numId w:val="52"/>
        </w:numPr>
      </w:pPr>
      <w:proofErr w:type="spellStart"/>
      <w:r>
        <w:lastRenderedPageBreak/>
        <w:t>Ajustá</w:t>
      </w:r>
      <w:proofErr w:type="spellEnd"/>
      <w:r>
        <w:t xml:space="preserve"> la altura del depósito de tinte hasta que la punta de la aguja hipodérmica esté ubicada dentro de la boca acampanada.</w:t>
      </w:r>
    </w:p>
    <w:p w14:paraId="2F8BCBC3" w14:textId="77777777" w:rsidR="00EA1EE9" w:rsidRDefault="00EA1EE9" w:rsidP="00812D7B">
      <w:pPr>
        <w:pStyle w:val="Prrafodelista"/>
        <w:numPr>
          <w:ilvl w:val="0"/>
          <w:numId w:val="52"/>
        </w:numPr>
      </w:pPr>
      <w:proofErr w:type="spellStart"/>
      <w:r>
        <w:t>Cerrá</w:t>
      </w:r>
      <w:proofErr w:type="spellEnd"/>
      <w:r>
        <w:t xml:space="preserve"> la válvula de control de caudal de tinte y luego </w:t>
      </w:r>
      <w:proofErr w:type="spellStart"/>
      <w:r>
        <w:t>llená</w:t>
      </w:r>
      <w:proofErr w:type="spellEnd"/>
      <w:r>
        <w:t xml:space="preserve"> el depósito con el tinte preparado.</w:t>
      </w:r>
    </w:p>
    <w:p w14:paraId="2114D521" w14:textId="77777777" w:rsidR="00EA1EE9" w:rsidRDefault="00EA1EE9" w:rsidP="00812D7B">
      <w:pPr>
        <w:pStyle w:val="Prrafodelista"/>
        <w:numPr>
          <w:ilvl w:val="0"/>
          <w:numId w:val="52"/>
        </w:numPr>
      </w:pPr>
      <w:r>
        <w:t>Abrí la válvula de control de caudal del banco.</w:t>
      </w:r>
    </w:p>
    <w:p w14:paraId="37410BEF" w14:textId="77777777" w:rsidR="00EA1EE9" w:rsidRDefault="00EA1EE9" w:rsidP="00812D7B">
      <w:pPr>
        <w:pStyle w:val="Prrafodelista"/>
        <w:numPr>
          <w:ilvl w:val="0"/>
          <w:numId w:val="52"/>
        </w:numPr>
      </w:pPr>
      <w:r>
        <w:t>Cuando el tanque de carga constante esté lleno hasta el desbordamiento, abrí la válvula de control de caudal de salida en la base del tubo de flujo de vidrio.</w:t>
      </w:r>
    </w:p>
    <w:p w14:paraId="5573AB76" w14:textId="77777777" w:rsidR="00EA1EE9" w:rsidRDefault="00EA1EE9" w:rsidP="00812D7B">
      <w:pPr>
        <w:pStyle w:val="Prrafodelista"/>
        <w:numPr>
          <w:ilvl w:val="0"/>
          <w:numId w:val="52"/>
        </w:numPr>
      </w:pPr>
      <w:proofErr w:type="spellStart"/>
      <w:r>
        <w:t>Ajustá</w:t>
      </w:r>
      <w:proofErr w:type="spellEnd"/>
      <w:r>
        <w:t xml:space="preserve"> la válvula de control de caudal del banco para mantener un ligero flujo a través del rebosadero.</w:t>
      </w:r>
    </w:p>
    <w:p w14:paraId="5185AD53" w14:textId="77777777" w:rsidR="00EA1EE9" w:rsidRDefault="00EA1EE9" w:rsidP="00812D7B">
      <w:pPr>
        <w:pStyle w:val="Prrafodelista"/>
        <w:numPr>
          <w:ilvl w:val="0"/>
          <w:numId w:val="52"/>
        </w:numPr>
      </w:pPr>
      <w:r>
        <w:t>Abrí la válvula de control de caudal de tinte hasta que fluya un chorro constante de tinte con el agua a través del tubo de flujo de vidrio.</w:t>
      </w:r>
    </w:p>
    <w:p w14:paraId="105732BB" w14:textId="6D02ADAA" w:rsidR="00EA1EE9" w:rsidRDefault="00EA1EE9" w:rsidP="00812D7B">
      <w:pPr>
        <w:pStyle w:val="Prrafodelista"/>
        <w:numPr>
          <w:ilvl w:val="0"/>
          <w:numId w:val="52"/>
        </w:numPr>
      </w:pPr>
      <w:r>
        <w:t xml:space="preserve">Con un caudal bajo (flujo laminar), el tinte permanecerá en un solo hilo, con un caudal alto (flujo turbulento), el tinte se difundirá en el agua debido a </w:t>
      </w:r>
      <w:r w:rsidR="00812D7B">
        <w:t xml:space="preserve">su </w:t>
      </w:r>
      <w:r>
        <w:t>naturaleza aleatoria</w:t>
      </w:r>
      <w:r w:rsidR="00812D7B">
        <w:t>.</w:t>
      </w:r>
    </w:p>
    <w:p w14:paraId="020F8CAE" w14:textId="77777777" w:rsidR="00812D7B" w:rsidRDefault="00EA1EE9" w:rsidP="00812D7B">
      <w:pPr>
        <w:pStyle w:val="Prrafodelista"/>
        <w:numPr>
          <w:ilvl w:val="0"/>
          <w:numId w:val="52"/>
        </w:numPr>
      </w:pPr>
      <w:r>
        <w:t>El aparato de demostración F1-20 Osborne Reynolds está listo para su uso</w:t>
      </w:r>
      <w:r w:rsidR="00812D7B">
        <w:t>.</w:t>
      </w:r>
    </w:p>
    <w:p w14:paraId="41CD2DE8" w14:textId="77777777" w:rsidR="00812D7B" w:rsidRDefault="00812D7B" w:rsidP="00812D7B">
      <w:pPr>
        <w:pStyle w:val="Ttulo2"/>
      </w:pPr>
      <w:r>
        <w:t>O</w:t>
      </w:r>
      <w:r w:rsidR="00EA1EE9">
        <w:t>peración</w:t>
      </w:r>
    </w:p>
    <w:p w14:paraId="7C41E0C9" w14:textId="51F9A8B1" w:rsidR="00EA1EE9" w:rsidRDefault="00EA1EE9" w:rsidP="00812D7B">
      <w:pPr>
        <w:pStyle w:val="Prrafodelista"/>
        <w:numPr>
          <w:ilvl w:val="0"/>
          <w:numId w:val="52"/>
        </w:numPr>
      </w:pPr>
      <w:r>
        <w:t xml:space="preserve"> Cuando sea necesario, </w:t>
      </w:r>
      <w:r w:rsidR="00812D7B">
        <w:t xml:space="preserve">consulta </w:t>
      </w:r>
      <w:r>
        <w:t xml:space="preserve">los </w:t>
      </w:r>
      <w:r w:rsidR="00812D7B">
        <w:t>diagramas indicados.</w:t>
      </w:r>
    </w:p>
    <w:p w14:paraId="551A90DB" w14:textId="77777777" w:rsidR="00812D7B" w:rsidRDefault="00EA1EE9" w:rsidP="00812D7B">
      <w:pPr>
        <w:pStyle w:val="Ttulo2"/>
      </w:pPr>
      <w:r>
        <w:t>Operación del equipo</w:t>
      </w:r>
    </w:p>
    <w:p w14:paraId="41BFDC5C" w14:textId="77777777" w:rsidR="00812D7B" w:rsidRDefault="00EA1EE9" w:rsidP="00812D7B">
      <w:pPr>
        <w:pStyle w:val="Ttulo3"/>
      </w:pPr>
      <w:r>
        <w:t>Llenado del depósito de tinte</w:t>
      </w:r>
    </w:p>
    <w:p w14:paraId="06596959" w14:textId="756DC209" w:rsidR="00EA1EE9" w:rsidRDefault="00EA1EE9" w:rsidP="00A1386D">
      <w:pPr>
        <w:pStyle w:val="Prrafodelista"/>
        <w:numPr>
          <w:ilvl w:val="0"/>
          <w:numId w:val="52"/>
        </w:numPr>
      </w:pPr>
      <w:proofErr w:type="spellStart"/>
      <w:r>
        <w:t>Verificá</w:t>
      </w:r>
      <w:proofErr w:type="spellEnd"/>
      <w:r>
        <w:t xml:space="preserve"> que la válvula de control de tinte esté cerrada.</w:t>
      </w:r>
    </w:p>
    <w:p w14:paraId="2F2B2538" w14:textId="77777777" w:rsidR="00EA1EE9" w:rsidRDefault="00EA1EE9" w:rsidP="00A1386D">
      <w:pPr>
        <w:pStyle w:val="Prrafodelista"/>
        <w:numPr>
          <w:ilvl w:val="0"/>
          <w:numId w:val="52"/>
        </w:numPr>
      </w:pPr>
      <w:proofErr w:type="spellStart"/>
      <w:r>
        <w:t>Agregá</w:t>
      </w:r>
      <w:proofErr w:type="spellEnd"/>
      <w:r>
        <w:t xml:space="preserve"> tinte al depósito de tinte hasta que esté lleno aproximadamente dos tercios.</w:t>
      </w:r>
    </w:p>
    <w:p w14:paraId="225BA777" w14:textId="77777777" w:rsidR="00A1386D" w:rsidRDefault="00EA1EE9" w:rsidP="00A1386D">
      <w:pPr>
        <w:pStyle w:val="Ttulo3"/>
      </w:pPr>
      <w:r>
        <w:t>Preparación del sistema de inyección de tinte</w:t>
      </w:r>
    </w:p>
    <w:p w14:paraId="253F9D6D" w14:textId="7C0E236A" w:rsidR="00EA1EE9" w:rsidRDefault="00A1386D" w:rsidP="00A1386D">
      <w:pPr>
        <w:pStyle w:val="Prrafodelista"/>
        <w:numPr>
          <w:ilvl w:val="0"/>
          <w:numId w:val="53"/>
        </w:numPr>
      </w:pPr>
      <w:proofErr w:type="spellStart"/>
      <w:r>
        <w:t>Encastrá</w:t>
      </w:r>
      <w:proofErr w:type="spellEnd"/>
      <w:r>
        <w:t xml:space="preserve"> </w:t>
      </w:r>
      <w:r w:rsidR="00EA1EE9">
        <w:t xml:space="preserve">la aguja hipodérmica </w:t>
      </w:r>
      <w:r>
        <w:t>en la boquilla de</w:t>
      </w:r>
      <w:r w:rsidR="00EA1EE9">
        <w:t>l depósito de tinte.</w:t>
      </w:r>
    </w:p>
    <w:p w14:paraId="14872E66" w14:textId="07E4A3B9" w:rsidR="00EA1EE9" w:rsidRDefault="00EA1EE9" w:rsidP="00A1386D">
      <w:pPr>
        <w:pStyle w:val="Prrafodelista"/>
        <w:numPr>
          <w:ilvl w:val="0"/>
          <w:numId w:val="53"/>
        </w:numPr>
      </w:pPr>
      <w:proofErr w:type="spellStart"/>
      <w:r>
        <w:t>Sosten</w:t>
      </w:r>
      <w:r w:rsidR="00A1386D">
        <w:t>é</w:t>
      </w:r>
      <w:proofErr w:type="spellEnd"/>
      <w:r w:rsidR="00A1386D">
        <w:t xml:space="preserve"> </w:t>
      </w:r>
      <w:r>
        <w:t xml:space="preserve">el conjunto de tinte sobre un fregadero y abrí la válvula para verificar </w:t>
      </w:r>
      <w:r w:rsidR="00A1386D">
        <w:t>pude fluir normalmente</w:t>
      </w:r>
      <w:r>
        <w:t>.</w:t>
      </w:r>
    </w:p>
    <w:p w14:paraId="210BC3B1" w14:textId="69106A3B" w:rsidR="00EA1EE9" w:rsidRDefault="00EA1EE9" w:rsidP="00A1386D">
      <w:pPr>
        <w:pStyle w:val="Prrafodelista"/>
        <w:numPr>
          <w:ilvl w:val="0"/>
          <w:numId w:val="53"/>
        </w:numPr>
      </w:pPr>
      <w:proofErr w:type="spellStart"/>
      <w:r>
        <w:t>U</w:t>
      </w:r>
      <w:r w:rsidR="00A1386D">
        <w:t>sá</w:t>
      </w:r>
      <w:proofErr w:type="spellEnd"/>
      <w:r>
        <w:t xml:space="preserve"> </w:t>
      </w:r>
      <w:r w:rsidR="00A1386D">
        <w:t xml:space="preserve">la </w:t>
      </w:r>
      <w:proofErr w:type="gramStart"/>
      <w:r w:rsidR="00A1386D">
        <w:t xml:space="preserve">aguja </w:t>
      </w:r>
      <w:r>
        <w:t>suministrado</w:t>
      </w:r>
      <w:proofErr w:type="gramEnd"/>
      <w:r>
        <w:t xml:space="preserve"> para limpiar la aguja </w:t>
      </w:r>
      <w:r w:rsidR="00A1386D">
        <w:t xml:space="preserve">de tina </w:t>
      </w:r>
      <w:r>
        <w:t>si no se puede establecer un flujo constante de tinte.</w:t>
      </w:r>
    </w:p>
    <w:p w14:paraId="5D60CAB8" w14:textId="77777777" w:rsidR="00A1386D" w:rsidRDefault="00EA1EE9" w:rsidP="00A1386D">
      <w:pPr>
        <w:pStyle w:val="Ttulo3"/>
      </w:pPr>
      <w:r>
        <w:t>Montaje del sistema de inyección de tinte</w:t>
      </w:r>
    </w:p>
    <w:p w14:paraId="5B5F1F76" w14:textId="398288AA" w:rsidR="00EA1EE9" w:rsidRDefault="00EA1EE9" w:rsidP="00A1386D">
      <w:pPr>
        <w:pStyle w:val="Prrafodelista"/>
        <w:numPr>
          <w:ilvl w:val="0"/>
          <w:numId w:val="54"/>
        </w:numPr>
      </w:pPr>
      <w:proofErr w:type="spellStart"/>
      <w:r>
        <w:t>Mont</w:t>
      </w:r>
      <w:r w:rsidR="00A1386D">
        <w:t>á</w:t>
      </w:r>
      <w:proofErr w:type="spellEnd"/>
      <w:r>
        <w:t xml:space="preserve"> el inyector de tinte en el tanque principal y </w:t>
      </w:r>
      <w:proofErr w:type="spellStart"/>
      <w:r>
        <w:t>b</w:t>
      </w:r>
      <w:r w:rsidR="00A1386D">
        <w:t>ajalo</w:t>
      </w:r>
      <w:proofErr w:type="spellEnd"/>
      <w:r>
        <w:t xml:space="preserve"> hasta que su salida esté justo encima de la boca acampanada y centrada en su eje.</w:t>
      </w:r>
    </w:p>
    <w:p w14:paraId="2294F8CE" w14:textId="77777777" w:rsidR="00A1386D" w:rsidRDefault="00EA1EE9" w:rsidP="00A1386D">
      <w:pPr>
        <w:pStyle w:val="Ttulo3"/>
      </w:pPr>
      <w:r>
        <w:t>Visualización de flujo constante usando tinte:</w:t>
      </w:r>
    </w:p>
    <w:p w14:paraId="6B46DA9D" w14:textId="51E41279" w:rsidR="00EA1EE9" w:rsidRDefault="00A1386D" w:rsidP="00A1386D">
      <w:pPr>
        <w:pStyle w:val="Prrafodelista"/>
        <w:numPr>
          <w:ilvl w:val="0"/>
          <w:numId w:val="54"/>
        </w:numPr>
      </w:pPr>
      <w:r>
        <w:t>C</w:t>
      </w:r>
      <w:r w:rsidR="00EA1EE9">
        <w:t xml:space="preserve">on la válvula de control de caudal del aparato ligeramente abierta y la válvula de banco ajustada para producir un goteo lento a través del tubo de desbordamiento, </w:t>
      </w:r>
      <w:proofErr w:type="spellStart"/>
      <w:r w:rsidR="00EA1EE9">
        <w:t>ajustá</w:t>
      </w:r>
      <w:proofErr w:type="spellEnd"/>
      <w:r w:rsidR="00EA1EE9">
        <w:t xml:space="preserve"> la válvula de control de tinte hasta lograr un flujo lento con una indicación clara </w:t>
      </w:r>
      <w:r>
        <w:t>que está bajando</w:t>
      </w:r>
      <w:r w:rsidR="00EA1EE9">
        <w:t>.</w:t>
      </w:r>
    </w:p>
    <w:p w14:paraId="3F332C81" w14:textId="77777777" w:rsidR="00A1386D" w:rsidRDefault="00EA1EE9" w:rsidP="00A1386D">
      <w:pPr>
        <w:pStyle w:val="Ttulo3"/>
      </w:pPr>
      <w:r>
        <w:t>Visualización del perfil de velocidad usando tinte:</w:t>
      </w:r>
    </w:p>
    <w:p w14:paraId="2757D594" w14:textId="77777777" w:rsidR="00A1386D" w:rsidRDefault="00A1386D" w:rsidP="00EA1EE9">
      <w:r>
        <w:t>P</w:t>
      </w:r>
      <w:r w:rsidR="00EA1EE9">
        <w:t>ara observar el perfil de velocidad en el flujo laminar</w:t>
      </w:r>
      <w:r>
        <w:t>:</w:t>
      </w:r>
    </w:p>
    <w:p w14:paraId="183DB6B1" w14:textId="04FD6D3D" w:rsidR="00EA1EE9" w:rsidRDefault="00A1386D" w:rsidP="00A1386D">
      <w:pPr>
        <w:pStyle w:val="Prrafodelista"/>
        <w:numPr>
          <w:ilvl w:val="0"/>
          <w:numId w:val="54"/>
        </w:numPr>
      </w:pPr>
      <w:proofErr w:type="spellStart"/>
      <w:r>
        <w:t>C</w:t>
      </w:r>
      <w:r w:rsidR="00EA1EE9">
        <w:t>errá</w:t>
      </w:r>
      <w:proofErr w:type="spellEnd"/>
      <w:r w:rsidR="00EA1EE9">
        <w:t xml:space="preserve"> la válvula de banco y abrí la válvula de control de tinte para depositar una gota de tinte en la entrada de la boca de campana.</w:t>
      </w:r>
    </w:p>
    <w:p w14:paraId="12966F4F" w14:textId="145DB388" w:rsidR="00EA1EE9" w:rsidRDefault="00EA1EE9" w:rsidP="00A1386D">
      <w:pPr>
        <w:pStyle w:val="Prrafodelista"/>
        <w:numPr>
          <w:ilvl w:val="0"/>
          <w:numId w:val="54"/>
        </w:numPr>
      </w:pPr>
      <w:r>
        <w:t>Cuando se abr</w:t>
      </w:r>
      <w:r w:rsidR="00A1386D">
        <w:t>a</w:t>
      </w:r>
      <w:r>
        <w:t xml:space="preserve"> la válvula de control de salida, </w:t>
      </w:r>
      <w:proofErr w:type="spellStart"/>
      <w:r>
        <w:t>observá</w:t>
      </w:r>
      <w:proofErr w:type="spellEnd"/>
      <w:r>
        <w:t xml:space="preserve"> el tinte mientras se deforma para adoptar un perfil parabólico tridimensional.</w:t>
      </w:r>
    </w:p>
    <w:p w14:paraId="16622499" w14:textId="77777777" w:rsidR="00A1386D" w:rsidRDefault="00EA1EE9" w:rsidP="00A1386D">
      <w:pPr>
        <w:pStyle w:val="Ttulo2"/>
      </w:pPr>
      <w:r>
        <w:t>Especificaciones del equipo</w:t>
      </w:r>
    </w:p>
    <w:p w14:paraId="7CEA2499" w14:textId="52D8BA32" w:rsidR="00A1386D" w:rsidRDefault="00A1386D" w:rsidP="00A1386D">
      <w:pPr>
        <w:pStyle w:val="Prrafodelista"/>
        <w:numPr>
          <w:ilvl w:val="0"/>
          <w:numId w:val="55"/>
        </w:numPr>
        <w:jc w:val="left"/>
      </w:pPr>
      <w:r>
        <w:t>S</w:t>
      </w:r>
      <w:r>
        <w:t xml:space="preserve">on las mismas que las del </w:t>
      </w:r>
      <w:proofErr w:type="spellStart"/>
      <w:r>
        <w:t>anco</w:t>
      </w:r>
      <w:proofErr w:type="spellEnd"/>
      <w:r>
        <w:t xml:space="preserve"> F1-10-2-A descriptas en el documento: </w:t>
      </w:r>
      <w:hyperlink r:id="rId15" w:history="1">
        <w:r w:rsidRPr="00F92F15">
          <w:rPr>
            <w:rStyle w:val="Hipervnculo"/>
          </w:rPr>
          <w:t>https://tecnoedu.com/recursos/UNLCHidrologia/ManualesCastellano/F1-10-2-A_RecomendacionesGenerales.docx</w:t>
        </w:r>
      </w:hyperlink>
      <w:r>
        <w:t xml:space="preserve"> </w:t>
      </w:r>
    </w:p>
    <w:p w14:paraId="0F8444CB" w14:textId="77777777" w:rsidR="00EA1EE9" w:rsidRDefault="00EA1EE9" w:rsidP="005C16A3">
      <w:pPr>
        <w:pStyle w:val="Prrafodelista"/>
        <w:numPr>
          <w:ilvl w:val="0"/>
          <w:numId w:val="55"/>
        </w:numPr>
      </w:pPr>
      <w:r>
        <w:t>La operación fuera de estas condiciones puede resultar en una reducción del rendimiento, daños al equipo o peligro para el operador.</w:t>
      </w:r>
    </w:p>
    <w:p w14:paraId="4EFD0BBF" w14:textId="77777777" w:rsidR="005C16A3" w:rsidRDefault="005C16A3" w:rsidP="005C16A3">
      <w:pPr>
        <w:pStyle w:val="Ttulo3"/>
      </w:pPr>
      <w:r>
        <w:lastRenderedPageBreak/>
        <w:t>R</w:t>
      </w:r>
      <w:r w:rsidR="00EA1EE9">
        <w:t>esponsabilidad del mantenimiento de rutina</w:t>
      </w:r>
    </w:p>
    <w:p w14:paraId="5B16DA7E" w14:textId="5B3367FE" w:rsidR="00EA1EE9" w:rsidRDefault="00EA1EE9" w:rsidP="005C16A3">
      <w:pPr>
        <w:pStyle w:val="Prrafodelista"/>
        <w:numPr>
          <w:ilvl w:val="0"/>
          <w:numId w:val="56"/>
        </w:numPr>
      </w:pPr>
      <w:r>
        <w:t>Para preservar la vida útil y el funcionamiento eficiente del equipo, es importante que el equipo reciba el mantenimiento adecuado.</w:t>
      </w:r>
    </w:p>
    <w:p w14:paraId="16C8E7B2" w14:textId="77777777" w:rsidR="00EA1EE9" w:rsidRDefault="00EA1EE9" w:rsidP="005C16A3">
      <w:pPr>
        <w:pStyle w:val="Prrafodelista"/>
        <w:numPr>
          <w:ilvl w:val="0"/>
          <w:numId w:val="56"/>
        </w:numPr>
      </w:pPr>
      <w:r>
        <w:t>El mantenimiento regular del equipo es responsabilidad del usuario final y debe ser realizado por personal calificado que comprenda el funcionamiento del equipo.</w:t>
      </w:r>
    </w:p>
    <w:p w14:paraId="399323DF" w14:textId="77777777" w:rsidR="005C16A3" w:rsidRDefault="00EA1EE9" w:rsidP="005C16A3">
      <w:pPr>
        <w:pStyle w:val="Ttulo3"/>
      </w:pPr>
      <w:r>
        <w:t>General</w:t>
      </w:r>
    </w:p>
    <w:p w14:paraId="346D5BED" w14:textId="5CD3F0D6" w:rsidR="00EA1EE9" w:rsidRDefault="00EA1EE9" w:rsidP="005C16A3">
      <w:pPr>
        <w:pStyle w:val="Prrafodelista"/>
        <w:numPr>
          <w:ilvl w:val="0"/>
          <w:numId w:val="57"/>
        </w:numPr>
      </w:pPr>
      <w:r>
        <w:t>Se requiere poco mantenimiento, pero es importante drenar toda el agua del tanque colector y de las tuberías cuando no se utilicen.</w:t>
      </w:r>
    </w:p>
    <w:p w14:paraId="626C58C7" w14:textId="77777777" w:rsidR="00EA1EE9" w:rsidRDefault="00EA1EE9" w:rsidP="005C16A3">
      <w:pPr>
        <w:pStyle w:val="Prrafodelista"/>
        <w:numPr>
          <w:ilvl w:val="0"/>
          <w:numId w:val="57"/>
        </w:numPr>
      </w:pPr>
      <w:r>
        <w:t>Se debe drenar todo el tinte del depósito de tinte y lavar la válvula y las agujas hipodérmicas con agua limpia para eliminar todos los restos de tinte.</w:t>
      </w:r>
    </w:p>
    <w:p w14:paraId="7196C7A5" w14:textId="77777777" w:rsidR="00EA1EE9" w:rsidRDefault="00EA1EE9" w:rsidP="005C16A3">
      <w:pPr>
        <w:pStyle w:val="Prrafodelista"/>
        <w:numPr>
          <w:ilvl w:val="0"/>
          <w:numId w:val="57"/>
        </w:numPr>
      </w:pPr>
      <w:r>
        <w:t>Cualquier restricción en la aguja hipodérmica generalmente se puede eliminar soplando a través de la aguja.</w:t>
      </w:r>
    </w:p>
    <w:p w14:paraId="407600B9" w14:textId="77777777" w:rsidR="00EA1EE9" w:rsidRDefault="00EA1EE9" w:rsidP="005C16A3">
      <w:pPr>
        <w:pStyle w:val="Prrafodelista"/>
        <w:numPr>
          <w:ilvl w:val="0"/>
          <w:numId w:val="57"/>
        </w:numPr>
      </w:pPr>
      <w:r>
        <w:t xml:space="preserve">Después del almacenamiento, </w:t>
      </w:r>
      <w:proofErr w:type="spellStart"/>
      <w:r>
        <w:t>agregá</w:t>
      </w:r>
      <w:proofErr w:type="spellEnd"/>
      <w:r>
        <w:t xml:space="preserve"> unas gotas de detergente al agua en el tanque de altura constante, antes de usar el aparato.</w:t>
      </w:r>
    </w:p>
    <w:p w14:paraId="0A0695BF" w14:textId="77777777" w:rsidR="00EA1EE9" w:rsidRDefault="00EA1EE9" w:rsidP="005C16A3">
      <w:pPr>
        <w:pStyle w:val="Prrafodelista"/>
        <w:numPr>
          <w:ilvl w:val="0"/>
          <w:numId w:val="57"/>
        </w:numPr>
      </w:pPr>
      <w:r>
        <w:t>Esto eliminará la suciedad o grasa adherida a las superficies y mejorará el patrón de flujo obtenido utilizando el aparato.</w:t>
      </w:r>
    </w:p>
    <w:p w14:paraId="583C4E09" w14:textId="77777777" w:rsidR="005C16A3" w:rsidRDefault="00EA1EE9" w:rsidP="005C16A3">
      <w:pPr>
        <w:pStyle w:val="Ttulo2"/>
      </w:pPr>
      <w:r>
        <w:lastRenderedPageBreak/>
        <w:t>Nomenclatura</w:t>
      </w:r>
    </w:p>
    <w:p w14:paraId="6CBB988E" w14:textId="7080A210" w:rsidR="005C16A3" w:rsidRDefault="005C16A3" w:rsidP="005C16A3">
      <w:pPr>
        <w:jc w:val="center"/>
      </w:pPr>
      <w:r>
        <w:rPr>
          <w:noProof/>
        </w:rPr>
        <w:drawing>
          <wp:inline distT="0" distB="0" distL="0" distR="0" wp14:anchorId="11D62B12" wp14:editId="671BB9F0">
            <wp:extent cx="5519290" cy="5581816"/>
            <wp:effectExtent l="0" t="0" r="5715" b="0"/>
            <wp:docPr id="10180930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93002" name=""/>
                    <pic:cNvPicPr/>
                  </pic:nvPicPr>
                  <pic:blipFill>
                    <a:blip r:embed="rId16"/>
                    <a:stretch>
                      <a:fillRect/>
                    </a:stretch>
                  </pic:blipFill>
                  <pic:spPr>
                    <a:xfrm>
                      <a:off x="0" y="0"/>
                      <a:ext cx="5530878" cy="5593535"/>
                    </a:xfrm>
                    <a:prstGeom prst="rect">
                      <a:avLst/>
                    </a:prstGeom>
                  </pic:spPr>
                </pic:pic>
              </a:graphicData>
            </a:graphic>
          </wp:inline>
        </w:drawing>
      </w:r>
    </w:p>
    <w:p w14:paraId="10DFB1BD" w14:textId="77777777" w:rsidR="005C16A3" w:rsidRDefault="00EA1EE9" w:rsidP="005C16A3">
      <w:pPr>
        <w:pStyle w:val="Ttulo2"/>
      </w:pPr>
      <w:r>
        <w:t>Datos técnicos</w:t>
      </w:r>
    </w:p>
    <w:p w14:paraId="2A8431B8" w14:textId="78496829" w:rsidR="00EA1EE9" w:rsidRDefault="00EA1EE9" w:rsidP="00EA1EE9">
      <w:r>
        <w:t xml:space="preserve">Las siguientes dimensiones del equipo se utilizan en </w:t>
      </w:r>
      <w:r w:rsidR="005C16A3">
        <w:t>los</w:t>
      </w:r>
      <w:r>
        <w:t xml:space="preserve"> cálculos apropiados.</w:t>
      </w:r>
    </w:p>
    <w:p w14:paraId="2C742D52" w14:textId="3EABE80C" w:rsidR="00EA1EE9" w:rsidRDefault="00EA1EE9" w:rsidP="00EA1EE9">
      <w:r>
        <w:t xml:space="preserve">Si es necesario, estos valores pueden verificarse como parte del procedimiento experimental y reemplazarse con </w:t>
      </w:r>
      <w:r w:rsidR="005C16A3">
        <w:t>t</w:t>
      </w:r>
      <w:r>
        <w:t>us propias mediciones.</w:t>
      </w:r>
    </w:p>
    <w:p w14:paraId="77C6B108" w14:textId="77777777" w:rsidR="005C16A3" w:rsidRDefault="00EA1EE9" w:rsidP="0007444E">
      <w:pPr>
        <w:pStyle w:val="Prrafodelista"/>
        <w:numPr>
          <w:ilvl w:val="0"/>
          <w:numId w:val="58"/>
        </w:numPr>
      </w:pPr>
      <w:r>
        <w:t>Diámetro del tubo de prueba: d = 0</w:t>
      </w:r>
      <w:r w:rsidR="005C16A3">
        <w:t>,</w:t>
      </w:r>
      <w:r>
        <w:t>010m</w:t>
      </w:r>
    </w:p>
    <w:p w14:paraId="20906290" w14:textId="644CEAED" w:rsidR="00EA1EE9" w:rsidRDefault="00EA1EE9" w:rsidP="0007444E">
      <w:pPr>
        <w:pStyle w:val="Prrafodelista"/>
        <w:numPr>
          <w:ilvl w:val="0"/>
          <w:numId w:val="58"/>
        </w:numPr>
      </w:pPr>
      <w:r>
        <w:t>Área de la sección transversal del tubo de prueba: A = 7</w:t>
      </w:r>
      <w:r w:rsidR="005C16A3">
        <w:t>,</w:t>
      </w:r>
      <w:r>
        <w:t>854</w:t>
      </w:r>
      <w:r w:rsidR="005C16A3">
        <w:t>e-</w:t>
      </w:r>
      <w:r>
        <w:t>5</w:t>
      </w:r>
      <w:r w:rsidR="005C16A3">
        <w:t xml:space="preserve"> </w:t>
      </w:r>
      <w:r>
        <w:t>m</w:t>
      </w:r>
      <w:r w:rsidRPr="0007444E">
        <w:rPr>
          <w:vertAlign w:val="superscript"/>
        </w:rPr>
        <w:t>2</w:t>
      </w:r>
      <w:r>
        <w:t xml:space="preserve"> Ejercicio A Objetivo Observar el flujo en tuberías laminar, transicional y turbulento.</w:t>
      </w:r>
    </w:p>
    <w:p w14:paraId="4504630A" w14:textId="77777777" w:rsidR="0007444E" w:rsidRDefault="00EA1EE9" w:rsidP="0007444E">
      <w:pPr>
        <w:pStyle w:val="Ttulo3"/>
      </w:pPr>
      <w:r>
        <w:t>Método</w:t>
      </w:r>
    </w:p>
    <w:p w14:paraId="5E21FFC2" w14:textId="545842E9" w:rsidR="00EA1EE9" w:rsidRDefault="00EA1EE9" w:rsidP="0007444E">
      <w:pPr>
        <w:pStyle w:val="Prrafodelista"/>
        <w:numPr>
          <w:ilvl w:val="0"/>
          <w:numId w:val="59"/>
        </w:numPr>
      </w:pPr>
      <w:r>
        <w:t>Visualización del comportamiento del flujo mediante la inyección de un tinte en un flujo constante en una tubería.</w:t>
      </w:r>
    </w:p>
    <w:p w14:paraId="595DA053" w14:textId="77777777" w:rsidR="00EA1EE9" w:rsidRDefault="00EA1EE9" w:rsidP="0007444E">
      <w:pPr>
        <w:pStyle w:val="Prrafodelista"/>
        <w:numPr>
          <w:ilvl w:val="0"/>
          <w:numId w:val="59"/>
        </w:numPr>
      </w:pPr>
      <w:r>
        <w:t>Este es un experimento clásico y fue realizado por primera vez por Osborne Reynolds a finales del siglo XIX.</w:t>
      </w:r>
    </w:p>
    <w:p w14:paraId="76D26ED1" w14:textId="103FB700" w:rsidR="0007444E" w:rsidRDefault="00EA1EE9" w:rsidP="0007444E">
      <w:pPr>
        <w:pStyle w:val="Ttulo2"/>
      </w:pPr>
      <w:r>
        <w:lastRenderedPageBreak/>
        <w:t>Equip</w:t>
      </w:r>
      <w:r w:rsidR="0007444E">
        <w:t>amiento</w:t>
      </w:r>
      <w:r>
        <w:t xml:space="preserve"> necesario</w:t>
      </w:r>
    </w:p>
    <w:p w14:paraId="77DC6ABD" w14:textId="775C3870" w:rsidR="00EA1EE9" w:rsidRDefault="00EA1EE9" w:rsidP="00EA1EE9">
      <w:r>
        <w:t>Para completar la demostración necesitamos varios equipos.</w:t>
      </w:r>
    </w:p>
    <w:p w14:paraId="5DF7C5A7" w14:textId="77777777" w:rsidR="00EA1EE9" w:rsidRDefault="00EA1EE9" w:rsidP="00EA1EE9">
      <w:pPr>
        <w:pStyle w:val="Prrafodelista"/>
        <w:numPr>
          <w:ilvl w:val="0"/>
          <w:numId w:val="43"/>
        </w:numPr>
      </w:pPr>
      <w:r>
        <w:t>El Banco Hidráulico F1-10-A/</w:t>
      </w:r>
      <w:hyperlink r:id="rId17" w:anchor="F1102A" w:history="1">
        <w:r w:rsidRPr="00245005">
          <w:rPr>
            <w:rStyle w:val="Hipervnculo"/>
          </w:rPr>
          <w:t>F1-10-2-A</w:t>
        </w:r>
      </w:hyperlink>
      <w:r>
        <w:t xml:space="preserve"> que nos permite medir el caudal por recolección cronometrada de un volumen de aforo.</w:t>
      </w:r>
    </w:p>
    <w:p w14:paraId="05666E37" w14:textId="125959C8" w:rsidR="00EA1EE9" w:rsidRDefault="00EA1EE9" w:rsidP="0007444E">
      <w:pPr>
        <w:pStyle w:val="Prrafodelista"/>
        <w:numPr>
          <w:ilvl w:val="0"/>
          <w:numId w:val="43"/>
        </w:numPr>
      </w:pPr>
      <w:r>
        <w:t>El aparato de Reynolds F1-20.</w:t>
      </w:r>
    </w:p>
    <w:p w14:paraId="459EDF97" w14:textId="1F9AC386" w:rsidR="00EA1EE9" w:rsidRDefault="00EA1EE9" w:rsidP="0007444E">
      <w:pPr>
        <w:pStyle w:val="Prrafodelista"/>
        <w:numPr>
          <w:ilvl w:val="0"/>
          <w:numId w:val="43"/>
        </w:numPr>
      </w:pPr>
      <w:r>
        <w:t xml:space="preserve">Un cronómetro que nos permitirá determinar el caudal de agua (no suministrado pero que </w:t>
      </w:r>
      <w:proofErr w:type="spellStart"/>
      <w:r>
        <w:t>podés</w:t>
      </w:r>
      <w:proofErr w:type="spellEnd"/>
      <w:r>
        <w:t xml:space="preserve"> tomar del </w:t>
      </w:r>
      <w:hyperlink r:id="rId18" w:anchor="F9092" w:history="1">
        <w:r w:rsidRPr="00A139FC">
          <w:rPr>
            <w:rStyle w:val="Hipervnculo"/>
          </w:rPr>
          <w:t>F9092</w:t>
        </w:r>
      </w:hyperlink>
      <w:r>
        <w:t>).</w:t>
      </w:r>
    </w:p>
    <w:p w14:paraId="0EE33A39" w14:textId="134E1C17" w:rsidR="00EA1EE9" w:rsidRDefault="00EA1EE9" w:rsidP="0007444E">
      <w:pPr>
        <w:pStyle w:val="Prrafodelista"/>
        <w:numPr>
          <w:ilvl w:val="0"/>
          <w:numId w:val="43"/>
        </w:numPr>
      </w:pPr>
      <w:r>
        <w:t>Termómetro (no incluido).</w:t>
      </w:r>
    </w:p>
    <w:p w14:paraId="58C7FE74" w14:textId="77777777" w:rsidR="0007444E" w:rsidRDefault="00EA1EE9" w:rsidP="0007444E">
      <w:pPr>
        <w:pStyle w:val="Ttulo2"/>
      </w:pPr>
      <w:r>
        <w:t>Teoría</w:t>
      </w:r>
    </w:p>
    <w:p w14:paraId="3E3D4398" w14:textId="0B799B75" w:rsidR="00EA1EE9" w:rsidRDefault="00EA1EE9" w:rsidP="00456581">
      <w:pPr>
        <w:pStyle w:val="Prrafodelista"/>
        <w:numPr>
          <w:ilvl w:val="0"/>
          <w:numId w:val="60"/>
        </w:numPr>
      </w:pPr>
      <w:r>
        <w:t>Un flujo puede comportarse de maneras muy diferentes dependiendo de las fuerzas que predominen en su interior.</w:t>
      </w:r>
    </w:p>
    <w:p w14:paraId="4F570279" w14:textId="77777777" w:rsidR="00EA1EE9" w:rsidRDefault="00EA1EE9" w:rsidP="00456581">
      <w:pPr>
        <w:pStyle w:val="Prrafodelista"/>
        <w:numPr>
          <w:ilvl w:val="0"/>
          <w:numId w:val="60"/>
        </w:numPr>
      </w:pPr>
      <w:r>
        <w:t>Los flujos lentos están dominados por fuerzas viscosas, tienden a estar bien ordenados y son predecibles y se describen como laminares.</w:t>
      </w:r>
    </w:p>
    <w:p w14:paraId="5806B725" w14:textId="77777777" w:rsidR="00EA1EE9" w:rsidRDefault="00EA1EE9" w:rsidP="00456581">
      <w:pPr>
        <w:pStyle w:val="Prrafodelista"/>
        <w:numPr>
          <w:ilvl w:val="1"/>
          <w:numId w:val="60"/>
        </w:numPr>
      </w:pPr>
      <w:r>
        <w:t>En el flujo laminar de tuberías, el fluido se comporta como si capas concéntricas (láminas) se deslizaran unas sobre otras con una velocidad máxima en el eje, velocidad cero en la pared del tubo y una distribución de velocidad parabólica.</w:t>
      </w:r>
    </w:p>
    <w:p w14:paraId="14ACE275" w14:textId="3504E2BE" w:rsidR="00EA1EE9" w:rsidRDefault="00EA1EE9" w:rsidP="00456581">
      <w:pPr>
        <w:pStyle w:val="Prrafodelista"/>
        <w:numPr>
          <w:ilvl w:val="1"/>
          <w:numId w:val="60"/>
        </w:numPr>
      </w:pPr>
      <w:r>
        <w:t>El tinte inyectado cuidadosamente en un punto de</w:t>
      </w:r>
      <w:r w:rsidR="00456581">
        <w:t>l</w:t>
      </w:r>
      <w:r>
        <w:t xml:space="preserve"> flujo de tubería laminar será estirado por el </w:t>
      </w:r>
      <w:r w:rsidR="00456581">
        <w:t xml:space="preserve">mismo </w:t>
      </w:r>
      <w:r>
        <w:t>para formar una línea clara y bien definida.</w:t>
      </w:r>
    </w:p>
    <w:p w14:paraId="47785814" w14:textId="77777777" w:rsidR="00EA1EE9" w:rsidRDefault="00EA1EE9" w:rsidP="00456581">
      <w:pPr>
        <w:pStyle w:val="Prrafodelista"/>
        <w:numPr>
          <w:ilvl w:val="1"/>
          <w:numId w:val="60"/>
        </w:numPr>
      </w:pPr>
      <w:r>
        <w:t>La única mezcla que puede ocurrir es por difusión molecular.</w:t>
      </w:r>
    </w:p>
    <w:p w14:paraId="6ED7CC3B" w14:textId="77777777" w:rsidR="00EA1EE9" w:rsidRDefault="00EA1EE9" w:rsidP="00456581">
      <w:pPr>
        <w:pStyle w:val="Prrafodelista"/>
        <w:numPr>
          <w:ilvl w:val="0"/>
          <w:numId w:val="60"/>
        </w:numPr>
      </w:pPr>
      <w:r>
        <w:t>Un aumento sustancial del caudal alterará drásticamente el comportamiento del flujo, ya que la inercia del fluido (debido a su densidad) se vuelve más significativa que las fuerzas viscosas; entonces se trata de un flujo turbulento.</w:t>
      </w:r>
    </w:p>
    <w:p w14:paraId="67C2F2E2" w14:textId="77777777" w:rsidR="00EA1EE9" w:rsidRDefault="00EA1EE9" w:rsidP="00456581">
      <w:pPr>
        <w:pStyle w:val="Prrafodelista"/>
        <w:numPr>
          <w:ilvl w:val="1"/>
          <w:numId w:val="60"/>
        </w:numPr>
      </w:pPr>
      <w:r>
        <w:t>En un flujo de tubería turbulento, el tinte inyectado en un punto se mezcla rápidamente debido al movimiento lateral sustancial en el flujo y el comportamiento del tinte parece caótico.</w:t>
      </w:r>
    </w:p>
    <w:p w14:paraId="3CECC741" w14:textId="77777777" w:rsidR="00EA1EE9" w:rsidRDefault="00EA1EE9" w:rsidP="00456581">
      <w:pPr>
        <w:pStyle w:val="Prrafodelista"/>
        <w:numPr>
          <w:ilvl w:val="1"/>
          <w:numId w:val="60"/>
        </w:numPr>
      </w:pPr>
      <w:r>
        <w:t>Estos movimientos parecen aleatorios y surgen del crecimiento de la inestabilidad en el flujo.</w:t>
      </w:r>
    </w:p>
    <w:p w14:paraId="62A4EBD1" w14:textId="77777777" w:rsidR="00EA1EE9" w:rsidRDefault="00EA1EE9" w:rsidP="00456581">
      <w:pPr>
        <w:pStyle w:val="Prrafodelista"/>
        <w:numPr>
          <w:ilvl w:val="1"/>
          <w:numId w:val="60"/>
        </w:numPr>
      </w:pPr>
      <w:r>
        <w:t>El comportamiento detallado es imposible de predecir excepto en términos estadísticos.</w:t>
      </w:r>
    </w:p>
    <w:p w14:paraId="6BF79DA5" w14:textId="77777777" w:rsidR="00EA1EE9" w:rsidRDefault="00EA1EE9" w:rsidP="00456581">
      <w:pPr>
        <w:pStyle w:val="Prrafodelista"/>
        <w:numPr>
          <w:ilvl w:val="0"/>
          <w:numId w:val="60"/>
        </w:numPr>
      </w:pPr>
      <w:r>
        <w:t>Hay una etapa intermedia, el flujo de transición, en el que una corriente de tinte parecerá deambular y mostrará ráfagas intermitentes de mezcla, seguidas de un comportamiento más laminar.</w:t>
      </w:r>
    </w:p>
    <w:p w14:paraId="3D144BC2" w14:textId="77777777" w:rsidR="00456581" w:rsidRDefault="00EA1EE9" w:rsidP="00456581">
      <w:pPr>
        <w:pStyle w:val="Prrafodelista"/>
        <w:numPr>
          <w:ilvl w:val="0"/>
          <w:numId w:val="60"/>
        </w:numPr>
      </w:pPr>
      <w:r>
        <w:t>El número de Reynolds, Re, proporciona una forma útil de caracterizar el flujo; se define como:</w:t>
      </w:r>
    </w:p>
    <w:p w14:paraId="194A6159" w14:textId="6B246429" w:rsidR="00456581" w:rsidRDefault="00456581" w:rsidP="00456581">
      <w:pPr>
        <w:pStyle w:val="Prrafodelista"/>
        <w:numPr>
          <w:ilvl w:val="0"/>
          <w:numId w:val="60"/>
        </w:numPr>
        <w:jc w:val="center"/>
      </w:pPr>
      <w:r>
        <w:rPr>
          <w:noProof/>
        </w:rPr>
        <w:drawing>
          <wp:inline distT="0" distB="0" distL="0" distR="0" wp14:anchorId="6E235C06" wp14:editId="5D8E3801">
            <wp:extent cx="733425" cy="504825"/>
            <wp:effectExtent l="0" t="0" r="9525" b="9525"/>
            <wp:docPr id="4328545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854549" name=""/>
                    <pic:cNvPicPr/>
                  </pic:nvPicPr>
                  <pic:blipFill>
                    <a:blip r:embed="rId19"/>
                    <a:stretch>
                      <a:fillRect/>
                    </a:stretch>
                  </pic:blipFill>
                  <pic:spPr>
                    <a:xfrm>
                      <a:off x="0" y="0"/>
                      <a:ext cx="733425" cy="504825"/>
                    </a:xfrm>
                    <a:prstGeom prst="rect">
                      <a:avLst/>
                    </a:prstGeom>
                  </pic:spPr>
                </pic:pic>
              </a:graphicData>
            </a:graphic>
          </wp:inline>
        </w:drawing>
      </w:r>
    </w:p>
    <w:p w14:paraId="1567B24A" w14:textId="2725F00E" w:rsidR="00EA1EE9" w:rsidRDefault="00EA1EE9" w:rsidP="00456581">
      <w:pPr>
        <w:pStyle w:val="Prrafodelista"/>
        <w:numPr>
          <w:ilvl w:val="0"/>
          <w:numId w:val="60"/>
        </w:numPr>
      </w:pPr>
      <w:r>
        <w:t xml:space="preserve"> </w:t>
      </w:r>
      <w:r w:rsidR="00456581">
        <w:t>D</w:t>
      </w:r>
      <w:r>
        <w:t xml:space="preserve">onde </w:t>
      </w:r>
      <w:r w:rsidR="00456581">
        <w:t xml:space="preserve">ν </w:t>
      </w:r>
      <w:r>
        <w:t>es la viscosidad cinemática, u es la velocidad media dada en términos del caudal volumétrico y d es el diámetro de la tubería.</w:t>
      </w:r>
    </w:p>
    <w:p w14:paraId="722B41D1" w14:textId="28BC06E8" w:rsidR="00456581" w:rsidRDefault="00456581" w:rsidP="00456581">
      <w:pPr>
        <w:pStyle w:val="Prrafodelista"/>
        <w:numPr>
          <w:ilvl w:val="0"/>
          <w:numId w:val="60"/>
        </w:numPr>
      </w:pPr>
      <w:r w:rsidRPr="00456581">
        <w:t>Es una práctica común tomar un número de Reynolds de 2000 como valor que divide el flujo laminar del turbulento. Sin embargo, esto no tiene en cuenta la región de transición y también puede ser posible (con mucho cuidado) mantener un flujo laminar para números de Reynolds de hasta 10.000 o más. Además, los flujos en tuberías con un número de Reynolds inferior a 1.800 son inherentemente laminares.</w:t>
      </w:r>
    </w:p>
    <w:p w14:paraId="513CE5D0" w14:textId="6B003A04" w:rsidR="00456581" w:rsidRDefault="00456581" w:rsidP="00456581">
      <w:pPr>
        <w:pStyle w:val="Ttulo2"/>
      </w:pPr>
      <w:r>
        <w:t>Configuración del equipo</w:t>
      </w:r>
    </w:p>
    <w:p w14:paraId="181D1CF3" w14:textId="77777777" w:rsidR="00456581" w:rsidRDefault="00456581" w:rsidP="00456581">
      <w:pPr>
        <w:pStyle w:val="Prrafodelista"/>
        <w:numPr>
          <w:ilvl w:val="0"/>
          <w:numId w:val="62"/>
        </w:numPr>
      </w:pPr>
      <w:proofErr w:type="spellStart"/>
      <w:r>
        <w:t>Colo</w:t>
      </w:r>
      <w:r>
        <w:t>cá</w:t>
      </w:r>
      <w:proofErr w:type="spellEnd"/>
      <w:r>
        <w:t xml:space="preserve"> el aparato Reynolds sobre una superficie fija y libre de vibraciones (no el banco hidráulico)</w:t>
      </w:r>
    </w:p>
    <w:p w14:paraId="22BF27DA" w14:textId="0F5A0F9B" w:rsidR="00456581" w:rsidRDefault="00456581" w:rsidP="00456581">
      <w:pPr>
        <w:pStyle w:val="Prrafodelista"/>
        <w:numPr>
          <w:ilvl w:val="0"/>
          <w:numId w:val="62"/>
        </w:numPr>
      </w:pPr>
      <w:r>
        <w:t>A</w:t>
      </w:r>
      <w:r>
        <w:t>segúr</w:t>
      </w:r>
      <w:r>
        <w:t>ate</w:t>
      </w:r>
      <w:r>
        <w:t xml:space="preserve"> de que la base esté horizontal, es decir, la sección de prueba esté vertical.</w:t>
      </w:r>
    </w:p>
    <w:p w14:paraId="5A4B72E3" w14:textId="77777777" w:rsidR="00456581" w:rsidRDefault="00456581" w:rsidP="00456581">
      <w:pPr>
        <w:pStyle w:val="Prrafodelista"/>
        <w:numPr>
          <w:ilvl w:val="0"/>
          <w:numId w:val="62"/>
        </w:numPr>
      </w:pPr>
      <w:proofErr w:type="spellStart"/>
      <w:proofErr w:type="gramStart"/>
      <w:r>
        <w:t>Montá</w:t>
      </w:r>
      <w:proofErr w:type="spellEnd"/>
      <w:r>
        <w:t xml:space="preserve"> </w:t>
      </w:r>
      <w:r>
        <w:t xml:space="preserve"> la</w:t>
      </w:r>
      <w:proofErr w:type="gramEnd"/>
      <w:r>
        <w:t xml:space="preserve"> entrada en forma de campana y </w:t>
      </w:r>
      <w:proofErr w:type="spellStart"/>
      <w:r>
        <w:t>agreg</w:t>
      </w:r>
      <w:r>
        <w:t>á</w:t>
      </w:r>
      <w:proofErr w:type="spellEnd"/>
      <w:r>
        <w:t xml:space="preserve"> con cuidado </w:t>
      </w:r>
      <w:r>
        <w:t xml:space="preserve">las bolitas de vidrio </w:t>
      </w:r>
      <w:r>
        <w:t>al tanque principal, colocándolas</w:t>
      </w:r>
      <w:r>
        <w:t xml:space="preserve"> de a pequeños puñados</w:t>
      </w:r>
      <w:r>
        <w:t xml:space="preserve"> con la mano.</w:t>
      </w:r>
    </w:p>
    <w:p w14:paraId="1A6895F7" w14:textId="68D3201B" w:rsidR="00456581" w:rsidRDefault="00456581" w:rsidP="00456581">
      <w:pPr>
        <w:pStyle w:val="Prrafodelista"/>
        <w:numPr>
          <w:ilvl w:val="0"/>
          <w:numId w:val="62"/>
        </w:numPr>
      </w:pPr>
      <w:r>
        <w:t xml:space="preserve">La boca de campana y las </w:t>
      </w:r>
      <w:r>
        <w:t xml:space="preserve">bolitas </w:t>
      </w:r>
      <w:r>
        <w:t>producen un flujo de entrada a la sección de prueba con un nivel bajo de perturbaciones.</w:t>
      </w:r>
    </w:p>
    <w:p w14:paraId="5C730D82" w14:textId="77777777" w:rsidR="00456581" w:rsidRDefault="00456581" w:rsidP="00456581">
      <w:pPr>
        <w:pStyle w:val="Prrafodelista"/>
        <w:numPr>
          <w:ilvl w:val="0"/>
          <w:numId w:val="62"/>
        </w:numPr>
      </w:pPr>
      <w:proofErr w:type="spellStart"/>
      <w:r>
        <w:lastRenderedPageBreak/>
        <w:t>Conect</w:t>
      </w:r>
      <w:r>
        <w:t>á</w:t>
      </w:r>
      <w:proofErr w:type="spellEnd"/>
      <w:r>
        <w:t xml:space="preserve"> </w:t>
      </w:r>
      <w:r>
        <w:t xml:space="preserve">la </w:t>
      </w:r>
      <w:r>
        <w:t>salida del banco al tubo de entrada del tanque principal.</w:t>
      </w:r>
    </w:p>
    <w:p w14:paraId="107DB66F" w14:textId="77777777" w:rsidR="00456581" w:rsidRDefault="00456581" w:rsidP="00456581">
      <w:pPr>
        <w:pStyle w:val="Prrafodelista"/>
        <w:numPr>
          <w:ilvl w:val="0"/>
          <w:numId w:val="62"/>
        </w:numPr>
      </w:pPr>
      <w:proofErr w:type="spellStart"/>
      <w:r>
        <w:t>Conect</w:t>
      </w:r>
      <w:r>
        <w:t>á</w:t>
      </w:r>
      <w:proofErr w:type="spellEnd"/>
      <w:r>
        <w:t xml:space="preserve"> el rebosadero del tanque de cabeza</w:t>
      </w:r>
      <w:r>
        <w:t xml:space="preserve">l </w:t>
      </w:r>
      <w:proofErr w:type="spellStart"/>
      <w:r>
        <w:t>cosntante</w:t>
      </w:r>
      <w:proofErr w:type="spellEnd"/>
      <w:r>
        <w:t xml:space="preserve"> </w:t>
      </w:r>
      <w:r>
        <w:t xml:space="preserve">al tanque </w:t>
      </w:r>
      <w:r>
        <w:t xml:space="preserve">de aforo </w:t>
      </w:r>
      <w:r>
        <w:t>volumétrico del banco hidráulico.</w:t>
      </w:r>
    </w:p>
    <w:p w14:paraId="394DD373" w14:textId="6251F59C" w:rsidR="00456581" w:rsidRDefault="00456581" w:rsidP="00456581">
      <w:pPr>
        <w:pStyle w:val="Prrafodelista"/>
        <w:numPr>
          <w:ilvl w:val="0"/>
          <w:numId w:val="62"/>
        </w:numPr>
      </w:pPr>
      <w:proofErr w:type="spellStart"/>
      <w:r>
        <w:t>Conect</w:t>
      </w:r>
      <w:r>
        <w:t>á</w:t>
      </w:r>
      <w:proofErr w:type="spellEnd"/>
      <w:r>
        <w:t xml:space="preserve"> el tubo de salida a la válvula de control de flujo del aparato y </w:t>
      </w:r>
      <w:proofErr w:type="spellStart"/>
      <w:r>
        <w:t>sujet</w:t>
      </w:r>
      <w:r>
        <w:t>á</w:t>
      </w:r>
      <w:proofErr w:type="spellEnd"/>
      <w:r>
        <w:t xml:space="preserve"> el extremo de este tubo en una posición fija sobre el tanque volumétrico, dejando suficiente espacio para la inserción d</w:t>
      </w:r>
      <w:r w:rsidR="006704C9">
        <w:t>e la probeta graduada</w:t>
      </w:r>
      <w:r>
        <w:t>.</w:t>
      </w:r>
    </w:p>
    <w:p w14:paraId="79B5B322" w14:textId="77777777" w:rsidR="00456581" w:rsidRDefault="00456581" w:rsidP="00456581">
      <w:pPr>
        <w:pStyle w:val="Prrafodelista"/>
        <w:numPr>
          <w:ilvl w:val="0"/>
          <w:numId w:val="62"/>
        </w:numPr>
      </w:pPr>
      <w:r>
        <w:t>Nota: El movimiento del extremo del tubo de salida durante una prueba provocará cambios en el caudal volumétrico, que es impulsado por la diferencia de altura entre la superficie del tanque principal y el punto de salida.</w:t>
      </w:r>
    </w:p>
    <w:p w14:paraId="1BFD2BEF" w14:textId="77777777" w:rsidR="006704C9" w:rsidRDefault="006704C9" w:rsidP="00456581">
      <w:pPr>
        <w:pStyle w:val="Prrafodelista"/>
        <w:numPr>
          <w:ilvl w:val="0"/>
          <w:numId w:val="62"/>
        </w:numPr>
      </w:pPr>
      <w:proofErr w:type="spellStart"/>
      <w:r>
        <w:t>Arrancá</w:t>
      </w:r>
      <w:proofErr w:type="spellEnd"/>
      <w:r>
        <w:t xml:space="preserve"> la bomba</w:t>
      </w:r>
      <w:r w:rsidR="00456581">
        <w:t>.</w:t>
      </w:r>
    </w:p>
    <w:p w14:paraId="0E239D30" w14:textId="77777777" w:rsidR="006704C9" w:rsidRDefault="00456581" w:rsidP="00456581">
      <w:pPr>
        <w:pStyle w:val="Prrafodelista"/>
        <w:numPr>
          <w:ilvl w:val="0"/>
          <w:numId w:val="62"/>
        </w:numPr>
      </w:pPr>
      <w:r>
        <w:t>Abr</w:t>
      </w:r>
      <w:r w:rsidR="006704C9">
        <w:t>í</w:t>
      </w:r>
      <w:r>
        <w:t xml:space="preserve"> ligeramente la válvula de control de </w:t>
      </w:r>
      <w:r w:rsidR="006704C9">
        <w:t xml:space="preserve">caudal </w:t>
      </w:r>
      <w:r>
        <w:t>del aparato</w:t>
      </w:r>
      <w:r w:rsidR="006704C9">
        <w:t>.</w:t>
      </w:r>
    </w:p>
    <w:p w14:paraId="58954DF4" w14:textId="77777777" w:rsidR="006704C9" w:rsidRDefault="006704C9" w:rsidP="00456581">
      <w:pPr>
        <w:pStyle w:val="Prrafodelista"/>
        <w:numPr>
          <w:ilvl w:val="0"/>
          <w:numId w:val="62"/>
        </w:numPr>
      </w:pPr>
      <w:r>
        <w:t xml:space="preserve">Ahora abrí </w:t>
      </w:r>
      <w:r w:rsidR="00456581">
        <w:t>la válvula de banco y permit</w:t>
      </w:r>
      <w:r>
        <w:t>í</w:t>
      </w:r>
      <w:r w:rsidR="00456581">
        <w:t xml:space="preserve"> que el sistema se llene de agua.</w:t>
      </w:r>
    </w:p>
    <w:p w14:paraId="3AFAEE6E" w14:textId="77777777" w:rsidR="006704C9" w:rsidRDefault="00456581" w:rsidP="00456581">
      <w:pPr>
        <w:pStyle w:val="Prrafodelista"/>
        <w:numPr>
          <w:ilvl w:val="0"/>
          <w:numId w:val="62"/>
        </w:numPr>
      </w:pPr>
      <w:proofErr w:type="spellStart"/>
      <w:r>
        <w:t>Comprob</w:t>
      </w:r>
      <w:r w:rsidR="006704C9">
        <w:t>á</w:t>
      </w:r>
      <w:proofErr w:type="spellEnd"/>
      <w:r>
        <w:t xml:space="preserve"> especialmente que el tubo de visualización de flujo esté correctamente lleno.</w:t>
      </w:r>
    </w:p>
    <w:p w14:paraId="4AA62B78" w14:textId="337378EF" w:rsidR="00456581" w:rsidRDefault="00456581" w:rsidP="00456581">
      <w:pPr>
        <w:pStyle w:val="Prrafodelista"/>
        <w:numPr>
          <w:ilvl w:val="0"/>
          <w:numId w:val="62"/>
        </w:numPr>
      </w:pPr>
      <w:r>
        <w:t xml:space="preserve">Una vez que el nivel del agua en el tanque principal alcance el tubo de desbordamiento, </w:t>
      </w:r>
      <w:proofErr w:type="spellStart"/>
      <w:r>
        <w:t>ajust</w:t>
      </w:r>
      <w:r w:rsidR="006704C9">
        <w:t>á</w:t>
      </w:r>
      <w:proofErr w:type="spellEnd"/>
      <w:r>
        <w:t xml:space="preserve"> la válvula de control del banco para producir un </w:t>
      </w:r>
      <w:r w:rsidR="006704C9">
        <w:t>caudal d</w:t>
      </w:r>
      <w:r>
        <w:t>e desbordamiento</w:t>
      </w:r>
      <w:r w:rsidR="006704C9">
        <w:t xml:space="preserve"> realmente</w:t>
      </w:r>
      <w:r>
        <w:t xml:space="preserve"> bajo.</w:t>
      </w:r>
    </w:p>
    <w:p w14:paraId="5FB805FE" w14:textId="77777777" w:rsidR="006704C9" w:rsidRDefault="00456581" w:rsidP="00456581">
      <w:pPr>
        <w:pStyle w:val="Prrafodelista"/>
        <w:numPr>
          <w:ilvl w:val="0"/>
          <w:numId w:val="62"/>
        </w:numPr>
      </w:pPr>
      <w:proofErr w:type="spellStart"/>
      <w:r>
        <w:t>Verifi</w:t>
      </w:r>
      <w:r w:rsidR="006704C9">
        <w:t>cá</w:t>
      </w:r>
      <w:proofErr w:type="spellEnd"/>
      <w:r>
        <w:t xml:space="preserve"> que la válvula de control de tinte esté cerrada.</w:t>
      </w:r>
    </w:p>
    <w:p w14:paraId="0FDC46C7" w14:textId="67F21887" w:rsidR="006704C9" w:rsidRDefault="00456581" w:rsidP="00456581">
      <w:pPr>
        <w:pStyle w:val="Prrafodelista"/>
        <w:numPr>
          <w:ilvl w:val="0"/>
          <w:numId w:val="62"/>
        </w:numPr>
      </w:pPr>
      <w:proofErr w:type="spellStart"/>
      <w:r>
        <w:t>Agreg</w:t>
      </w:r>
      <w:r w:rsidR="006704C9">
        <w:t>á</w:t>
      </w:r>
      <w:proofErr w:type="spellEnd"/>
      <w:r>
        <w:t xml:space="preserve"> tinte al depósito </w:t>
      </w:r>
      <w:r w:rsidR="006704C9">
        <w:t xml:space="preserve">hasta llenar </w:t>
      </w:r>
      <w:r>
        <w:t>aproximadamente dos tercios</w:t>
      </w:r>
      <w:r w:rsidR="006704C9">
        <w:t>.</w:t>
      </w:r>
    </w:p>
    <w:p w14:paraId="1922E40C" w14:textId="77777777" w:rsidR="006704C9" w:rsidRDefault="006704C9" w:rsidP="006704C9">
      <w:pPr>
        <w:pStyle w:val="Prrafodelista"/>
        <w:numPr>
          <w:ilvl w:val="0"/>
          <w:numId w:val="62"/>
        </w:numPr>
      </w:pPr>
      <w:proofErr w:type="spellStart"/>
      <w:r>
        <w:t>Insertá</w:t>
      </w:r>
      <w:proofErr w:type="spellEnd"/>
      <w:r>
        <w:t xml:space="preserve"> l</w:t>
      </w:r>
      <w:r w:rsidR="00456581">
        <w:t>a aguja hipodérmica.</w:t>
      </w:r>
    </w:p>
    <w:p w14:paraId="34B68F6D" w14:textId="77777777" w:rsidR="006704C9" w:rsidRDefault="00456581" w:rsidP="006704C9">
      <w:pPr>
        <w:pStyle w:val="Prrafodelista"/>
        <w:numPr>
          <w:ilvl w:val="0"/>
          <w:numId w:val="62"/>
        </w:numPr>
      </w:pPr>
      <w:proofErr w:type="spellStart"/>
      <w:r>
        <w:t>Sosten</w:t>
      </w:r>
      <w:r w:rsidR="006704C9">
        <w:t>é</w:t>
      </w:r>
      <w:proofErr w:type="spellEnd"/>
      <w:r>
        <w:t xml:space="preserve"> el conjunto de tinte sobre un fregadero y abr</w:t>
      </w:r>
      <w:r w:rsidR="006704C9">
        <w:t>í</w:t>
      </w:r>
      <w:r>
        <w:t xml:space="preserve"> la válvula para verificar el libre flujo del tinte.</w:t>
      </w:r>
    </w:p>
    <w:p w14:paraId="37AFBA66" w14:textId="77777777" w:rsidR="006704C9" w:rsidRDefault="00456581" w:rsidP="006704C9">
      <w:pPr>
        <w:pStyle w:val="Prrafodelista"/>
        <w:numPr>
          <w:ilvl w:val="0"/>
          <w:numId w:val="62"/>
        </w:numPr>
      </w:pPr>
      <w:r>
        <w:t xml:space="preserve">Utilice </w:t>
      </w:r>
      <w:r w:rsidR="006704C9">
        <w:t xml:space="preserve">la punta </w:t>
      </w:r>
      <w:r>
        <w:t>suministrad</w:t>
      </w:r>
      <w:r w:rsidR="006704C9">
        <w:t>a</w:t>
      </w:r>
      <w:r>
        <w:t xml:space="preserve"> para limpiar la aguja si no se puede establecer un flujo constante de tinte. </w:t>
      </w:r>
    </w:p>
    <w:p w14:paraId="63DE67D8" w14:textId="7500402C" w:rsidR="00456581" w:rsidRDefault="00456581" w:rsidP="006704C9">
      <w:pPr>
        <w:pStyle w:val="Prrafodelista"/>
        <w:numPr>
          <w:ilvl w:val="0"/>
          <w:numId w:val="62"/>
        </w:numPr>
      </w:pPr>
      <w:r>
        <w:t>Luego mont</w:t>
      </w:r>
      <w:r w:rsidR="006704C9">
        <w:t>a</w:t>
      </w:r>
      <w:r>
        <w:t xml:space="preserve"> el inyector de tinte en el tanque principal y </w:t>
      </w:r>
      <w:proofErr w:type="spellStart"/>
      <w:r>
        <w:t>b</w:t>
      </w:r>
      <w:r w:rsidR="006704C9">
        <w:t>aja</w:t>
      </w:r>
      <w:r>
        <w:t>lo</w:t>
      </w:r>
      <w:proofErr w:type="spellEnd"/>
      <w:r>
        <w:t xml:space="preserve"> hasta que su salida esté justo encima de la boca acampanada y centrada en su eje.</w:t>
      </w:r>
    </w:p>
    <w:p w14:paraId="67C93DFB" w14:textId="181CE2B0" w:rsidR="00456581" w:rsidRDefault="00456581" w:rsidP="00456581">
      <w:pPr>
        <w:pStyle w:val="Prrafodelista"/>
        <w:numPr>
          <w:ilvl w:val="0"/>
          <w:numId w:val="62"/>
        </w:numPr>
      </w:pPr>
      <w:proofErr w:type="spellStart"/>
      <w:r>
        <w:t>Ajust</w:t>
      </w:r>
      <w:r w:rsidR="006704C9">
        <w:t>á</w:t>
      </w:r>
      <w:proofErr w:type="spellEnd"/>
      <w:r>
        <w:t xml:space="preserve"> la válvula de</w:t>
      </w:r>
      <w:r w:rsidR="006704C9">
        <w:t>l</w:t>
      </w:r>
      <w:r>
        <w:t xml:space="preserve"> banco y la válvula de control de flujo del aparato para que el caudal de desbordamiento vuelva a ser un goteo lento (si es necesario), luego </w:t>
      </w:r>
      <w:proofErr w:type="spellStart"/>
      <w:r>
        <w:t>dej</w:t>
      </w:r>
      <w:r w:rsidR="006704C9">
        <w:t>á</w:t>
      </w:r>
      <w:proofErr w:type="spellEnd"/>
      <w:r>
        <w:t xml:space="preserve"> que el aparato repose durante al menos cinco minutos antes de continuar.</w:t>
      </w:r>
    </w:p>
    <w:p w14:paraId="459B1B0F" w14:textId="2DE5B6B2" w:rsidR="00456581" w:rsidRDefault="00977264" w:rsidP="00977264">
      <w:pPr>
        <w:pStyle w:val="Ttulo2"/>
      </w:pPr>
      <w:r>
        <w:t>Procedimiento</w:t>
      </w:r>
    </w:p>
    <w:p w14:paraId="45D0B8A5" w14:textId="2F5B3719" w:rsidR="00977264" w:rsidRDefault="00977264" w:rsidP="001E36ED">
      <w:pPr>
        <w:pStyle w:val="Prrafodelista"/>
        <w:numPr>
          <w:ilvl w:val="1"/>
          <w:numId w:val="63"/>
        </w:numPr>
      </w:pPr>
      <w:r>
        <w:t>Con la válvula de control de flujo del aparato ligeramente abierta y la válvula de banco ajustada para producir un goteo lento a través del tubo de desbordamiento</w:t>
      </w:r>
      <w:r>
        <w:t xml:space="preserve"> </w:t>
      </w:r>
      <w:proofErr w:type="spellStart"/>
      <w:r>
        <w:t>a</w:t>
      </w:r>
      <w:r>
        <w:t>just</w:t>
      </w:r>
      <w:r>
        <w:t>á</w:t>
      </w:r>
      <w:proofErr w:type="spellEnd"/>
      <w:r>
        <w:t xml:space="preserve"> la válvula de control de tinte hasta lograr un flujo lento con una indicación clara de tinte. </w:t>
      </w:r>
    </w:p>
    <w:p w14:paraId="74B83A0F" w14:textId="77777777" w:rsidR="00977264" w:rsidRDefault="00977264" w:rsidP="00977264">
      <w:pPr>
        <w:pStyle w:val="Prrafodelista"/>
        <w:numPr>
          <w:ilvl w:val="0"/>
          <w:numId w:val="63"/>
        </w:numPr>
      </w:pPr>
      <w:r>
        <w:t>Para observar el perfil de velocidad en el flujo laminar</w:t>
      </w:r>
      <w:r>
        <w:t>:</w:t>
      </w:r>
    </w:p>
    <w:p w14:paraId="47D0C8B4" w14:textId="77777777" w:rsidR="00977264" w:rsidRDefault="00977264" w:rsidP="00977264">
      <w:pPr>
        <w:pStyle w:val="Prrafodelista"/>
        <w:numPr>
          <w:ilvl w:val="1"/>
          <w:numId w:val="63"/>
        </w:numPr>
      </w:pPr>
      <w:proofErr w:type="spellStart"/>
      <w:r>
        <w:t>Cerrá</w:t>
      </w:r>
      <w:proofErr w:type="spellEnd"/>
      <w:r>
        <w:t xml:space="preserve"> </w:t>
      </w:r>
      <w:r>
        <w:t>la válvula de</w:t>
      </w:r>
      <w:r>
        <w:t>l</w:t>
      </w:r>
      <w:r>
        <w:t xml:space="preserve"> banco y abr</w:t>
      </w:r>
      <w:r>
        <w:t>í</w:t>
      </w:r>
      <w:r>
        <w:t xml:space="preserve"> la válvula de control de tinte para depositar una gota de tinte en la entrada de la boca de campana. </w:t>
      </w:r>
    </w:p>
    <w:p w14:paraId="25D3FF5D" w14:textId="17082EF0" w:rsidR="00977264" w:rsidRDefault="00977264" w:rsidP="00977264">
      <w:pPr>
        <w:pStyle w:val="Prrafodelista"/>
        <w:numPr>
          <w:ilvl w:val="1"/>
          <w:numId w:val="63"/>
        </w:numPr>
      </w:pPr>
      <w:r>
        <w:t xml:space="preserve">Cuando </w:t>
      </w:r>
      <w:r>
        <w:t xml:space="preserve">abras </w:t>
      </w:r>
      <w:r>
        <w:t xml:space="preserve">la válvula de control de salida, </w:t>
      </w:r>
      <w:proofErr w:type="spellStart"/>
      <w:r>
        <w:t>observ</w:t>
      </w:r>
      <w:r>
        <w:t>á</w:t>
      </w:r>
      <w:proofErr w:type="spellEnd"/>
      <w:r>
        <w:t xml:space="preserve"> el tinte mientras se deforma para adoptar un perfil parabólico tridimensional.</w:t>
      </w:r>
    </w:p>
    <w:p w14:paraId="503483A4" w14:textId="77777777" w:rsidR="00977264" w:rsidRDefault="00977264" w:rsidP="00977264">
      <w:pPr>
        <w:pStyle w:val="Prrafodelista"/>
        <w:numPr>
          <w:ilvl w:val="0"/>
          <w:numId w:val="63"/>
        </w:numPr>
      </w:pPr>
      <w:r>
        <w:t>M</w:t>
      </w:r>
      <w:r>
        <w:t xml:space="preserve">edí </w:t>
      </w:r>
      <w:r>
        <w:t xml:space="preserve">el caudal volumétrico mediante </w:t>
      </w:r>
      <w:r>
        <w:t>una recolección cronometrada.</w:t>
      </w:r>
    </w:p>
    <w:p w14:paraId="50F86009" w14:textId="25CE5ACD" w:rsidR="00977264" w:rsidRDefault="00977264" w:rsidP="00977264">
      <w:pPr>
        <w:pStyle w:val="Prrafodelista"/>
        <w:numPr>
          <w:ilvl w:val="0"/>
          <w:numId w:val="63"/>
        </w:numPr>
      </w:pPr>
      <w:r>
        <w:t xml:space="preserve">Medí </w:t>
      </w:r>
      <w:r>
        <w:t>la temperatura de salida (la temperatura del agua recolectada en el cilindro medidor).</w:t>
      </w:r>
    </w:p>
    <w:p w14:paraId="793011C6" w14:textId="77777777" w:rsidR="00977264" w:rsidRDefault="00977264" w:rsidP="00977264">
      <w:pPr>
        <w:pStyle w:val="Prrafodelista"/>
        <w:numPr>
          <w:ilvl w:val="0"/>
          <w:numId w:val="63"/>
        </w:numPr>
      </w:pPr>
      <w:proofErr w:type="spellStart"/>
      <w:r>
        <w:t>Determin</w:t>
      </w:r>
      <w:r>
        <w:t>á</w:t>
      </w:r>
      <w:proofErr w:type="spellEnd"/>
      <w:r>
        <w:t xml:space="preserve"> la viscosidad cinemática a partir de los datos proporcionados en</w:t>
      </w:r>
      <w:r>
        <w:t xml:space="preserve"> la tabla</w:t>
      </w:r>
      <w:r>
        <w:t xml:space="preserve"> Viscosidad cinemática del agua a presión atmosférica</w:t>
      </w:r>
      <w:r>
        <w:t>.</w:t>
      </w:r>
    </w:p>
    <w:p w14:paraId="63891D86" w14:textId="60D7B216" w:rsidR="00977264" w:rsidRDefault="00977264" w:rsidP="00977264">
      <w:pPr>
        <w:pStyle w:val="Prrafodelista"/>
        <w:numPr>
          <w:ilvl w:val="0"/>
          <w:numId w:val="63"/>
        </w:numPr>
      </w:pPr>
      <w:proofErr w:type="spellStart"/>
      <w:r>
        <w:t>Ve</w:t>
      </w:r>
      <w:r>
        <w:t>rifi</w:t>
      </w:r>
      <w:r>
        <w:t>cá</w:t>
      </w:r>
      <w:proofErr w:type="spellEnd"/>
      <w:r>
        <w:t xml:space="preserve"> el número de Reynolds correspondiente a este tipo de flujo.</w:t>
      </w:r>
    </w:p>
    <w:p w14:paraId="3FAF8AD5" w14:textId="2E2E0336" w:rsidR="00977264" w:rsidRPr="00977264" w:rsidRDefault="00977264" w:rsidP="00977264">
      <w:pPr>
        <w:pStyle w:val="Prrafodelista"/>
        <w:numPr>
          <w:ilvl w:val="0"/>
          <w:numId w:val="63"/>
        </w:numPr>
      </w:pPr>
      <w:proofErr w:type="spellStart"/>
      <w:r>
        <w:t>Aument</w:t>
      </w:r>
      <w:r>
        <w:t>á</w:t>
      </w:r>
      <w:proofErr w:type="spellEnd"/>
      <w:r>
        <w:t xml:space="preserve"> el caudal abriendo la válvula de control de flujo del aparato y rep</w:t>
      </w:r>
      <w:r>
        <w:t xml:space="preserve">etí </w:t>
      </w:r>
      <w:r>
        <w:t xml:space="preserve">las inyecciones de tinte para visualizar el flujo de transición y luego, </w:t>
      </w:r>
      <w:r>
        <w:t>con</w:t>
      </w:r>
      <w:r>
        <w:t xml:space="preserve"> los caudales más altos, el flujo turbulento, caracterizado por una mezcla continua y muy rápida del tinte.</w:t>
      </w:r>
    </w:p>
    <w:p w14:paraId="462F715D" w14:textId="4C4B4C88" w:rsidR="00EA1EE9" w:rsidRDefault="00EA1EE9" w:rsidP="00456581">
      <w:pPr>
        <w:pStyle w:val="Prrafodelista"/>
        <w:numPr>
          <w:ilvl w:val="0"/>
          <w:numId w:val="60"/>
        </w:numPr>
      </w:pPr>
      <w:r>
        <w:t>A medida que se redu</w:t>
      </w:r>
      <w:r w:rsidR="00977264">
        <w:t>zca</w:t>
      </w:r>
      <w:r>
        <w:t xml:space="preserve"> el caudal de la sección de prueba, </w:t>
      </w:r>
      <w:proofErr w:type="spellStart"/>
      <w:r>
        <w:t>ajustá</w:t>
      </w:r>
      <w:proofErr w:type="spellEnd"/>
      <w:r>
        <w:t xml:space="preserve"> la válvula de</w:t>
      </w:r>
      <w:r w:rsidR="00977264">
        <w:t>l</w:t>
      </w:r>
      <w:r>
        <w:t xml:space="preserve"> banco para mantener el caudal de desbordamiento en un nivel bajo.</w:t>
      </w:r>
    </w:p>
    <w:p w14:paraId="251CC445" w14:textId="6B69D989" w:rsidR="00EA1EE9" w:rsidRDefault="00EA1EE9" w:rsidP="00456581">
      <w:pPr>
        <w:pStyle w:val="Prrafodelista"/>
        <w:numPr>
          <w:ilvl w:val="0"/>
          <w:numId w:val="60"/>
        </w:numPr>
      </w:pPr>
      <w:proofErr w:type="spellStart"/>
      <w:r>
        <w:t>Ten</w:t>
      </w:r>
      <w:r w:rsidR="00977264">
        <w:t>é</w:t>
      </w:r>
      <w:proofErr w:type="spellEnd"/>
      <w:r>
        <w:t xml:space="preserve"> en cuenta que </w:t>
      </w:r>
      <w:r w:rsidR="00977264">
        <w:t xml:space="preserve">con </w:t>
      </w:r>
      <w:r>
        <w:t>flujos intermedios es posible tener una característica laminar en la parte superior de la sección de prueba, que se convierte en un flujo de transición más abajo.</w:t>
      </w:r>
    </w:p>
    <w:p w14:paraId="10E65302" w14:textId="77777777" w:rsidR="00E94582" w:rsidRDefault="00EA1EE9" w:rsidP="00456581">
      <w:pPr>
        <w:pStyle w:val="Prrafodelista"/>
        <w:numPr>
          <w:ilvl w:val="0"/>
          <w:numId w:val="60"/>
        </w:numPr>
      </w:pPr>
      <w:r>
        <w:t xml:space="preserve">Este comportamiento de la sección superior se describe como un "flujo de longitud de entrada", lo que significa que la capa límite aún no se ha extendido a lo largo del radio de la tubería. </w:t>
      </w:r>
    </w:p>
    <w:p w14:paraId="18ACB5EC" w14:textId="77777777" w:rsidR="00E94582" w:rsidRDefault="00EA1EE9" w:rsidP="00E94582">
      <w:pPr>
        <w:pStyle w:val="Ttulo2"/>
      </w:pPr>
      <w:r>
        <w:t>Resultados</w:t>
      </w:r>
    </w:p>
    <w:p w14:paraId="6E7BDEF1" w14:textId="77777777" w:rsidR="00E94582" w:rsidRDefault="00E94582" w:rsidP="00456581">
      <w:pPr>
        <w:pStyle w:val="Prrafodelista"/>
        <w:numPr>
          <w:ilvl w:val="0"/>
          <w:numId w:val="60"/>
        </w:numPr>
      </w:pPr>
      <w:proofErr w:type="spellStart"/>
      <w:r>
        <w:t>Creá</w:t>
      </w:r>
      <w:proofErr w:type="spellEnd"/>
      <w:r>
        <w:t xml:space="preserve"> una tabla con las </w:t>
      </w:r>
      <w:proofErr w:type="spellStart"/>
      <w:r>
        <w:t>columas</w:t>
      </w:r>
      <w:proofErr w:type="spellEnd"/>
      <w:r>
        <w:t xml:space="preserve"> siguientes:</w:t>
      </w:r>
    </w:p>
    <w:p w14:paraId="18B3493E" w14:textId="27C228E8" w:rsidR="00E94582" w:rsidRDefault="00E94582" w:rsidP="00E94582">
      <w:pPr>
        <w:pStyle w:val="Prrafodelista"/>
        <w:numPr>
          <w:ilvl w:val="1"/>
          <w:numId w:val="60"/>
        </w:numPr>
      </w:pPr>
      <w:r>
        <w:lastRenderedPageBreak/>
        <w:t>Volumen recogido (m</w:t>
      </w:r>
      <w:r w:rsidRPr="00E94582">
        <w:rPr>
          <w:vertAlign w:val="superscript"/>
        </w:rPr>
        <w:t>3</w:t>
      </w:r>
      <w:r>
        <w:t>)</w:t>
      </w:r>
    </w:p>
    <w:p w14:paraId="73163894" w14:textId="4101A8E7" w:rsidR="00E94582" w:rsidRDefault="00E94582" w:rsidP="00E94582">
      <w:pPr>
        <w:pStyle w:val="Prrafodelista"/>
        <w:numPr>
          <w:ilvl w:val="1"/>
          <w:numId w:val="60"/>
        </w:numPr>
      </w:pPr>
      <w:r>
        <w:t>Tiempo requerido (s)</w:t>
      </w:r>
    </w:p>
    <w:p w14:paraId="20EB9839" w14:textId="5DE8DD0A" w:rsidR="00E94582" w:rsidRDefault="00E94582" w:rsidP="00E94582">
      <w:pPr>
        <w:pStyle w:val="Prrafodelista"/>
        <w:numPr>
          <w:ilvl w:val="1"/>
          <w:numId w:val="60"/>
        </w:numPr>
      </w:pPr>
      <w:r>
        <w:t>Temperatura (</w:t>
      </w:r>
      <w:proofErr w:type="spellStart"/>
      <w:r>
        <w:t>ºC</w:t>
      </w:r>
      <w:proofErr w:type="spellEnd"/>
      <w:r>
        <w:t>)</w:t>
      </w:r>
    </w:p>
    <w:p w14:paraId="19E31522" w14:textId="71412DF4" w:rsidR="00E94582" w:rsidRDefault="00E94582" w:rsidP="00E94582">
      <w:pPr>
        <w:pStyle w:val="Prrafodelista"/>
        <w:numPr>
          <w:ilvl w:val="1"/>
          <w:numId w:val="60"/>
        </w:numPr>
      </w:pPr>
      <w:proofErr w:type="spellStart"/>
      <w:r>
        <w:t>Area</w:t>
      </w:r>
      <w:proofErr w:type="spellEnd"/>
      <w:r>
        <w:t xml:space="preserve"> de la tubería (m</w:t>
      </w:r>
      <w:r w:rsidRPr="00E94582">
        <w:rPr>
          <w:vertAlign w:val="superscript"/>
        </w:rPr>
        <w:t>2</w:t>
      </w:r>
      <w:r>
        <w:t>)</w:t>
      </w:r>
    </w:p>
    <w:p w14:paraId="7591EE2D" w14:textId="042ED4A1" w:rsidR="00E94582" w:rsidRDefault="00E94582" w:rsidP="00E94582">
      <w:pPr>
        <w:pStyle w:val="Prrafodelista"/>
        <w:numPr>
          <w:ilvl w:val="1"/>
          <w:numId w:val="60"/>
        </w:numPr>
      </w:pPr>
      <w:r>
        <w:t>Caudal volumétrico (m</w:t>
      </w:r>
      <w:r w:rsidRPr="00E94582">
        <w:rPr>
          <w:vertAlign w:val="superscript"/>
        </w:rPr>
        <w:t>3</w:t>
      </w:r>
      <w:r>
        <w:t>/s)</w:t>
      </w:r>
    </w:p>
    <w:p w14:paraId="77BF5E4B" w14:textId="03B0C842" w:rsidR="00E94582" w:rsidRDefault="00E94582" w:rsidP="00E94582">
      <w:pPr>
        <w:pStyle w:val="Prrafodelista"/>
        <w:numPr>
          <w:ilvl w:val="1"/>
          <w:numId w:val="60"/>
        </w:numPr>
      </w:pPr>
      <w:r>
        <w:t>Viscosidad cinemática (1e6 m</w:t>
      </w:r>
      <w:r w:rsidRPr="00E94582">
        <w:rPr>
          <w:vertAlign w:val="superscript"/>
        </w:rPr>
        <w:t>2</w:t>
      </w:r>
      <w:r>
        <w:t>/s)</w:t>
      </w:r>
    </w:p>
    <w:p w14:paraId="6DCD7B56" w14:textId="04F5F74E" w:rsidR="00E94582" w:rsidRDefault="00E94582" w:rsidP="00E94582">
      <w:pPr>
        <w:pStyle w:val="Prrafodelista"/>
        <w:numPr>
          <w:ilvl w:val="1"/>
          <w:numId w:val="60"/>
        </w:numPr>
      </w:pPr>
      <w:r>
        <w:t>Número de Reynolds</w:t>
      </w:r>
    </w:p>
    <w:p w14:paraId="5BA2497B" w14:textId="61880894" w:rsidR="00EA1EE9" w:rsidRDefault="00EA1EE9" w:rsidP="00456581">
      <w:pPr>
        <w:pStyle w:val="Prrafodelista"/>
        <w:numPr>
          <w:ilvl w:val="0"/>
          <w:numId w:val="60"/>
        </w:numPr>
      </w:pPr>
      <w:r>
        <w:t xml:space="preserve">Los patrones de flujo pueden ser descritos y </w:t>
      </w:r>
      <w:r w:rsidR="00E94582">
        <w:t xml:space="preserve">bocetados a </w:t>
      </w:r>
      <w:r>
        <w:t>mano.</w:t>
      </w:r>
    </w:p>
    <w:p w14:paraId="7BE9D948" w14:textId="44C5B1F2" w:rsidR="00EA1EE9" w:rsidRDefault="00EA1EE9" w:rsidP="00456581">
      <w:pPr>
        <w:pStyle w:val="Prrafodelista"/>
        <w:numPr>
          <w:ilvl w:val="0"/>
          <w:numId w:val="60"/>
        </w:numPr>
      </w:pPr>
      <w:r>
        <w:t xml:space="preserve">Si </w:t>
      </w:r>
      <w:proofErr w:type="spellStart"/>
      <w:r w:rsidR="00E94582">
        <w:t>contás</w:t>
      </w:r>
      <w:proofErr w:type="spellEnd"/>
      <w:r w:rsidR="00E94582">
        <w:t xml:space="preserve"> con un </w:t>
      </w:r>
      <w:r>
        <w:t>equipo fotográfico o de vídeo adecuado, podrá</w:t>
      </w:r>
      <w:r w:rsidR="00E94582">
        <w:t>s</w:t>
      </w:r>
      <w:r>
        <w:t xml:space="preserve"> </w:t>
      </w:r>
      <w:r w:rsidR="00E94582">
        <w:t xml:space="preserve">efectuar </w:t>
      </w:r>
      <w:r>
        <w:t>un registro visual de los resultados obtenidos.</w:t>
      </w:r>
    </w:p>
    <w:p w14:paraId="472EAB8E" w14:textId="77777777" w:rsidR="00E94582" w:rsidRDefault="00EA1EE9" w:rsidP="00E94582">
      <w:pPr>
        <w:pStyle w:val="Ttulo2"/>
      </w:pPr>
      <w:r>
        <w:t>Conclusiones</w:t>
      </w:r>
    </w:p>
    <w:p w14:paraId="5541AB0C" w14:textId="6478376F" w:rsidR="00EA1EE9" w:rsidRDefault="00EA1EE9" w:rsidP="00E94582">
      <w:pPr>
        <w:pStyle w:val="Prrafodelista"/>
        <w:numPr>
          <w:ilvl w:val="0"/>
          <w:numId w:val="64"/>
        </w:numPr>
      </w:pPr>
      <w:r>
        <w:t>El aparato F1-20 permite la visualización de patrones de flujo para flujos laminares, transicionales y turbulentos.</w:t>
      </w:r>
    </w:p>
    <w:p w14:paraId="33659F32" w14:textId="77777777" w:rsidR="00E94582" w:rsidRDefault="00EA1EE9" w:rsidP="00E94582">
      <w:pPr>
        <w:pStyle w:val="Prrafodelista"/>
        <w:numPr>
          <w:ilvl w:val="0"/>
          <w:numId w:val="64"/>
        </w:numPr>
      </w:pPr>
      <w:r>
        <w:t>¿En qué se diferencian los patrones de flujo entre estos tres estados?</w:t>
      </w:r>
    </w:p>
    <w:p w14:paraId="16596C35" w14:textId="77777777" w:rsidR="00E94582" w:rsidRDefault="00EA1EE9" w:rsidP="00E94582">
      <w:pPr>
        <w:pStyle w:val="Prrafodelista"/>
        <w:numPr>
          <w:ilvl w:val="0"/>
          <w:numId w:val="64"/>
        </w:numPr>
      </w:pPr>
      <w:r>
        <w:t xml:space="preserve">¿La condición de flujo observada ocurre dentro del rango del número de Reynold esperado para esa condición? </w:t>
      </w:r>
    </w:p>
    <w:p w14:paraId="534BC9FE" w14:textId="389D628D" w:rsidR="00EA1EE9" w:rsidRDefault="00EA1EE9" w:rsidP="00E94582">
      <w:pPr>
        <w:pStyle w:val="Prrafodelista"/>
        <w:numPr>
          <w:ilvl w:val="0"/>
          <w:numId w:val="64"/>
        </w:numPr>
      </w:pPr>
      <w:r>
        <w:t>Describ</w:t>
      </w:r>
      <w:r w:rsidR="00E94582">
        <w:t>í</w:t>
      </w:r>
      <w:r>
        <w:t xml:space="preserve"> el perfil de velocidad para flujos laminares y turbulentos.</w:t>
      </w:r>
    </w:p>
    <w:p w14:paraId="409326A7" w14:textId="77777777" w:rsidR="00E94582" w:rsidRDefault="00EA1EE9" w:rsidP="00E94582">
      <w:pPr>
        <w:pStyle w:val="Prrafodelista"/>
        <w:numPr>
          <w:ilvl w:val="0"/>
          <w:numId w:val="64"/>
        </w:numPr>
      </w:pPr>
      <w:r>
        <w:t xml:space="preserve">¿El perfil difiere entre estos dos tipos de flujo? </w:t>
      </w:r>
    </w:p>
    <w:p w14:paraId="003DA881" w14:textId="41B3DDEB" w:rsidR="00E94582" w:rsidRDefault="00E94582" w:rsidP="00E94582">
      <w:pPr>
        <w:pStyle w:val="Prrafodelista"/>
        <w:numPr>
          <w:ilvl w:val="0"/>
          <w:numId w:val="64"/>
        </w:numPr>
      </w:pPr>
      <w:proofErr w:type="spellStart"/>
      <w:r>
        <w:t>Compará</w:t>
      </w:r>
      <w:proofErr w:type="spellEnd"/>
      <w:r>
        <w:t xml:space="preserve"> estos </w:t>
      </w:r>
      <w:r w:rsidR="00EA1EE9">
        <w:t>resultados experimentales obtenidos con</w:t>
      </w:r>
      <w:r>
        <w:t>tra</w:t>
      </w:r>
      <w:r w:rsidR="00EA1EE9">
        <w:t xml:space="preserve"> </w:t>
      </w:r>
      <w:r>
        <w:t>tus estudios teóricos.</w:t>
      </w:r>
    </w:p>
    <w:bookmarkEnd w:id="0"/>
    <w:p w14:paraId="5FF72C5C" w14:textId="77777777" w:rsidR="00E94582" w:rsidRDefault="00E94582" w:rsidP="00E94582"/>
    <w:sectPr w:rsidR="00E94582" w:rsidSect="00EA5F4C">
      <w:headerReference w:type="default" r:id="rId20"/>
      <w:footerReference w:type="default" r:id="rId21"/>
      <w:type w:val="continuous"/>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BA055" w14:textId="77777777" w:rsidR="0003673F" w:rsidRDefault="0003673F" w:rsidP="00E95877">
      <w:pPr>
        <w:spacing w:before="0"/>
      </w:pPr>
      <w:r>
        <w:separator/>
      </w:r>
    </w:p>
  </w:endnote>
  <w:endnote w:type="continuationSeparator" w:id="0">
    <w:p w14:paraId="0567A4B8" w14:textId="77777777" w:rsidR="0003673F" w:rsidRDefault="0003673F"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24F0" w14:textId="77777777" w:rsidR="00542F14" w:rsidRPr="00CA5ABF" w:rsidRDefault="00D94EE5" w:rsidP="00CA5ABF">
    <w:pPr>
      <w:pStyle w:val="PieTecnoEduSup"/>
    </w:pPr>
    <w:r w:rsidRPr="00CA5ABF">
      <w:t xml:space="preserve">Av. José Javier Díaz 429 </w:t>
    </w:r>
    <w:proofErr w:type="spellStart"/>
    <w:r w:rsidRPr="00CA5ABF">
      <w:t>Bº</w:t>
    </w:r>
    <w:proofErr w:type="spellEnd"/>
    <w:r w:rsidRPr="00CA5ABF">
      <w:t xml:space="preserve"> </w:t>
    </w:r>
    <w:proofErr w:type="spellStart"/>
    <w:r w:rsidRPr="00CA5ABF">
      <w:t>Iponá</w:t>
    </w:r>
    <w:proofErr w:type="spellEnd"/>
    <w:r w:rsidR="00542F14" w:rsidRPr="00CA5ABF">
      <w:tab/>
    </w:r>
    <w:r w:rsidR="00F34C41" w:rsidRPr="00CA5ABF">
      <w:tab/>
    </w:r>
    <w:r w:rsidR="00542F14" w:rsidRPr="00CA5ABF">
      <w:t>Telefax (+54) (0) (351) 461 7007 (líneas rotativas)</w:t>
    </w:r>
  </w:p>
  <w:p w14:paraId="1FD3ECF9" w14:textId="77777777"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5F8A7" w14:textId="77777777" w:rsidR="0003673F" w:rsidRDefault="0003673F" w:rsidP="00E95877">
      <w:pPr>
        <w:spacing w:before="0"/>
      </w:pPr>
      <w:r>
        <w:separator/>
      </w:r>
    </w:p>
  </w:footnote>
  <w:footnote w:type="continuationSeparator" w:id="0">
    <w:p w14:paraId="2224500A" w14:textId="77777777" w:rsidR="0003673F" w:rsidRDefault="0003673F"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5AB5"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69C623A" wp14:editId="687147AD">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6DA"/>
    <w:multiLevelType w:val="hybridMultilevel"/>
    <w:tmpl w:val="78DC17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D97288"/>
    <w:multiLevelType w:val="hybridMultilevel"/>
    <w:tmpl w:val="9A7E4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D91AAF"/>
    <w:multiLevelType w:val="hybridMultilevel"/>
    <w:tmpl w:val="9B849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12269EB"/>
    <w:multiLevelType w:val="hybridMultilevel"/>
    <w:tmpl w:val="59A0C37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25569FB"/>
    <w:multiLevelType w:val="hybridMultilevel"/>
    <w:tmpl w:val="3BFA7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32077A7"/>
    <w:multiLevelType w:val="hybridMultilevel"/>
    <w:tmpl w:val="18FE44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4BD40A8"/>
    <w:multiLevelType w:val="hybridMultilevel"/>
    <w:tmpl w:val="5C8242B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79C6478"/>
    <w:multiLevelType w:val="hybridMultilevel"/>
    <w:tmpl w:val="37C859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79D1809"/>
    <w:multiLevelType w:val="hybridMultilevel"/>
    <w:tmpl w:val="7CE02292"/>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B356F43"/>
    <w:multiLevelType w:val="hybridMultilevel"/>
    <w:tmpl w:val="7D92AD1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1B360B19"/>
    <w:multiLevelType w:val="hybridMultilevel"/>
    <w:tmpl w:val="CA84DD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1B984BC3"/>
    <w:multiLevelType w:val="hybridMultilevel"/>
    <w:tmpl w:val="7C08D2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1DA16AFB"/>
    <w:multiLevelType w:val="hybridMultilevel"/>
    <w:tmpl w:val="65A2865C"/>
    <w:lvl w:ilvl="0" w:tplc="580A0001">
      <w:start w:val="1"/>
      <w:numFmt w:val="bullet"/>
      <w:lvlText w:val=""/>
      <w:lvlJc w:val="left"/>
      <w:pPr>
        <w:ind w:left="720" w:hanging="360"/>
      </w:pPr>
      <w:rPr>
        <w:rFonts w:ascii="Symbol" w:hAnsi="Symbol" w:hint="default"/>
      </w:rPr>
    </w:lvl>
    <w:lvl w:ilvl="1" w:tplc="E1AE926E">
      <w:start w:val="1001"/>
      <w:numFmt w:val="bullet"/>
      <w:lvlText w:val="•"/>
      <w:lvlJc w:val="left"/>
      <w:pPr>
        <w:ind w:left="1440" w:hanging="360"/>
      </w:pPr>
      <w:rPr>
        <w:rFonts w:ascii="Verdana" w:eastAsiaTheme="minorHAnsi" w:hAnsi="Verdana" w:cstheme="minorBidi"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205349B4"/>
    <w:multiLevelType w:val="hybridMultilevel"/>
    <w:tmpl w:val="616E4E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45506F9"/>
    <w:multiLevelType w:val="hybridMultilevel"/>
    <w:tmpl w:val="7FEE72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24797667"/>
    <w:multiLevelType w:val="hybridMultilevel"/>
    <w:tmpl w:val="83CA6702"/>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25613A5A"/>
    <w:multiLevelType w:val="hybridMultilevel"/>
    <w:tmpl w:val="4D5C37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2645714E"/>
    <w:multiLevelType w:val="hybridMultilevel"/>
    <w:tmpl w:val="B4ACB0B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26BA58C7"/>
    <w:multiLevelType w:val="hybridMultilevel"/>
    <w:tmpl w:val="A1C0F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6F540BE"/>
    <w:multiLevelType w:val="hybridMultilevel"/>
    <w:tmpl w:val="0BE0EC1C"/>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272F7B35"/>
    <w:multiLevelType w:val="hybridMultilevel"/>
    <w:tmpl w:val="FA2280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29F97EE2"/>
    <w:multiLevelType w:val="hybridMultilevel"/>
    <w:tmpl w:val="B9F227A2"/>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2A930784"/>
    <w:multiLevelType w:val="hybridMultilevel"/>
    <w:tmpl w:val="F0BE6E0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2B08126F"/>
    <w:multiLevelType w:val="hybridMultilevel"/>
    <w:tmpl w:val="AC68945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2D804984"/>
    <w:multiLevelType w:val="hybridMultilevel"/>
    <w:tmpl w:val="18B4FE7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30376AF2"/>
    <w:multiLevelType w:val="hybridMultilevel"/>
    <w:tmpl w:val="0360DA1C"/>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30FA21F7"/>
    <w:multiLevelType w:val="hybridMultilevel"/>
    <w:tmpl w:val="8A78B1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3114768B"/>
    <w:multiLevelType w:val="hybridMultilevel"/>
    <w:tmpl w:val="269A55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348758E1"/>
    <w:multiLevelType w:val="hybridMultilevel"/>
    <w:tmpl w:val="F6A8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35CB583B"/>
    <w:multiLevelType w:val="hybridMultilevel"/>
    <w:tmpl w:val="34341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393314A1"/>
    <w:multiLevelType w:val="hybridMultilevel"/>
    <w:tmpl w:val="3D5E8BE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39EF4193"/>
    <w:multiLevelType w:val="hybridMultilevel"/>
    <w:tmpl w:val="EEC221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3C4E31AC"/>
    <w:multiLevelType w:val="hybridMultilevel"/>
    <w:tmpl w:val="87C63D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3C820386"/>
    <w:multiLevelType w:val="hybridMultilevel"/>
    <w:tmpl w:val="7E18FAD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3EA45F83"/>
    <w:multiLevelType w:val="hybridMultilevel"/>
    <w:tmpl w:val="EE2001D2"/>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3F863DD2"/>
    <w:multiLevelType w:val="hybridMultilevel"/>
    <w:tmpl w:val="DF541A5E"/>
    <w:lvl w:ilvl="0" w:tplc="46DA902A">
      <w:numFmt w:val="bullet"/>
      <w:lvlText w:val="•"/>
      <w:lvlJc w:val="left"/>
      <w:pPr>
        <w:ind w:left="720" w:hanging="360"/>
      </w:pPr>
      <w:rPr>
        <w:rFonts w:ascii="Verdana" w:eastAsiaTheme="minorHAnsi" w:hAnsi="Verdana"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3FCA6455"/>
    <w:multiLevelType w:val="hybridMultilevel"/>
    <w:tmpl w:val="942E4C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44A2484E"/>
    <w:multiLevelType w:val="hybridMultilevel"/>
    <w:tmpl w:val="51DA82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45092966"/>
    <w:multiLevelType w:val="hybridMultilevel"/>
    <w:tmpl w:val="E230F6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47CB7635"/>
    <w:multiLevelType w:val="hybridMultilevel"/>
    <w:tmpl w:val="A86006E0"/>
    <w:lvl w:ilvl="0" w:tplc="5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B652F0E"/>
    <w:multiLevelType w:val="hybridMultilevel"/>
    <w:tmpl w:val="E1A06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4E9B5DF6"/>
    <w:multiLevelType w:val="hybridMultilevel"/>
    <w:tmpl w:val="C3845A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2" w15:restartNumberingAfterBreak="0">
    <w:nsid w:val="4FCD39B3"/>
    <w:multiLevelType w:val="hybridMultilevel"/>
    <w:tmpl w:val="ACFEFE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3" w15:restartNumberingAfterBreak="0">
    <w:nsid w:val="52B82A42"/>
    <w:multiLevelType w:val="hybridMultilevel"/>
    <w:tmpl w:val="AC9697DE"/>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551C5B5A"/>
    <w:multiLevelType w:val="hybridMultilevel"/>
    <w:tmpl w:val="8E22432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57D588F"/>
    <w:multiLevelType w:val="hybridMultilevel"/>
    <w:tmpl w:val="4D9A9D7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574D6B2F"/>
    <w:multiLevelType w:val="hybridMultilevel"/>
    <w:tmpl w:val="585651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7" w15:restartNumberingAfterBreak="0">
    <w:nsid w:val="58F46240"/>
    <w:multiLevelType w:val="hybridMultilevel"/>
    <w:tmpl w:val="D5689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59C112A9"/>
    <w:multiLevelType w:val="hybridMultilevel"/>
    <w:tmpl w:val="231EBBC2"/>
    <w:lvl w:ilvl="0" w:tplc="580A0001">
      <w:start w:val="1"/>
      <w:numFmt w:val="bullet"/>
      <w:lvlText w:val=""/>
      <w:lvlJc w:val="left"/>
      <w:pPr>
        <w:ind w:left="788" w:hanging="360"/>
      </w:pPr>
      <w:rPr>
        <w:rFonts w:ascii="Symbol" w:hAnsi="Symbol" w:hint="default"/>
      </w:rPr>
    </w:lvl>
    <w:lvl w:ilvl="1" w:tplc="580A0003" w:tentative="1">
      <w:start w:val="1"/>
      <w:numFmt w:val="bullet"/>
      <w:lvlText w:val="o"/>
      <w:lvlJc w:val="left"/>
      <w:pPr>
        <w:ind w:left="1508" w:hanging="360"/>
      </w:pPr>
      <w:rPr>
        <w:rFonts w:ascii="Courier New" w:hAnsi="Courier New" w:cs="Courier New" w:hint="default"/>
      </w:rPr>
    </w:lvl>
    <w:lvl w:ilvl="2" w:tplc="580A0005" w:tentative="1">
      <w:start w:val="1"/>
      <w:numFmt w:val="bullet"/>
      <w:lvlText w:val=""/>
      <w:lvlJc w:val="left"/>
      <w:pPr>
        <w:ind w:left="2228" w:hanging="360"/>
      </w:pPr>
      <w:rPr>
        <w:rFonts w:ascii="Wingdings" w:hAnsi="Wingdings" w:hint="default"/>
      </w:rPr>
    </w:lvl>
    <w:lvl w:ilvl="3" w:tplc="580A0001" w:tentative="1">
      <w:start w:val="1"/>
      <w:numFmt w:val="bullet"/>
      <w:lvlText w:val=""/>
      <w:lvlJc w:val="left"/>
      <w:pPr>
        <w:ind w:left="2948" w:hanging="360"/>
      </w:pPr>
      <w:rPr>
        <w:rFonts w:ascii="Symbol" w:hAnsi="Symbol" w:hint="default"/>
      </w:rPr>
    </w:lvl>
    <w:lvl w:ilvl="4" w:tplc="580A0003" w:tentative="1">
      <w:start w:val="1"/>
      <w:numFmt w:val="bullet"/>
      <w:lvlText w:val="o"/>
      <w:lvlJc w:val="left"/>
      <w:pPr>
        <w:ind w:left="3668" w:hanging="360"/>
      </w:pPr>
      <w:rPr>
        <w:rFonts w:ascii="Courier New" w:hAnsi="Courier New" w:cs="Courier New" w:hint="default"/>
      </w:rPr>
    </w:lvl>
    <w:lvl w:ilvl="5" w:tplc="580A0005" w:tentative="1">
      <w:start w:val="1"/>
      <w:numFmt w:val="bullet"/>
      <w:lvlText w:val=""/>
      <w:lvlJc w:val="left"/>
      <w:pPr>
        <w:ind w:left="4388" w:hanging="360"/>
      </w:pPr>
      <w:rPr>
        <w:rFonts w:ascii="Wingdings" w:hAnsi="Wingdings" w:hint="default"/>
      </w:rPr>
    </w:lvl>
    <w:lvl w:ilvl="6" w:tplc="580A0001" w:tentative="1">
      <w:start w:val="1"/>
      <w:numFmt w:val="bullet"/>
      <w:lvlText w:val=""/>
      <w:lvlJc w:val="left"/>
      <w:pPr>
        <w:ind w:left="5108" w:hanging="360"/>
      </w:pPr>
      <w:rPr>
        <w:rFonts w:ascii="Symbol" w:hAnsi="Symbol" w:hint="default"/>
      </w:rPr>
    </w:lvl>
    <w:lvl w:ilvl="7" w:tplc="580A0003" w:tentative="1">
      <w:start w:val="1"/>
      <w:numFmt w:val="bullet"/>
      <w:lvlText w:val="o"/>
      <w:lvlJc w:val="left"/>
      <w:pPr>
        <w:ind w:left="5828" w:hanging="360"/>
      </w:pPr>
      <w:rPr>
        <w:rFonts w:ascii="Courier New" w:hAnsi="Courier New" w:cs="Courier New" w:hint="default"/>
      </w:rPr>
    </w:lvl>
    <w:lvl w:ilvl="8" w:tplc="580A0005" w:tentative="1">
      <w:start w:val="1"/>
      <w:numFmt w:val="bullet"/>
      <w:lvlText w:val=""/>
      <w:lvlJc w:val="left"/>
      <w:pPr>
        <w:ind w:left="6548" w:hanging="360"/>
      </w:pPr>
      <w:rPr>
        <w:rFonts w:ascii="Wingdings" w:hAnsi="Wingdings" w:hint="default"/>
      </w:rPr>
    </w:lvl>
  </w:abstractNum>
  <w:abstractNum w:abstractNumId="49" w15:restartNumberingAfterBreak="0">
    <w:nsid w:val="64A30476"/>
    <w:multiLevelType w:val="hybridMultilevel"/>
    <w:tmpl w:val="AF76AE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67F7485B"/>
    <w:multiLevelType w:val="hybridMultilevel"/>
    <w:tmpl w:val="21BE002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1" w15:restartNumberingAfterBreak="0">
    <w:nsid w:val="69052BC0"/>
    <w:multiLevelType w:val="hybridMultilevel"/>
    <w:tmpl w:val="69929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696D5068"/>
    <w:multiLevelType w:val="hybridMultilevel"/>
    <w:tmpl w:val="4864B2A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3" w15:restartNumberingAfterBreak="0">
    <w:nsid w:val="6CAF39AF"/>
    <w:multiLevelType w:val="hybridMultilevel"/>
    <w:tmpl w:val="59FED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70857DF8"/>
    <w:multiLevelType w:val="hybridMultilevel"/>
    <w:tmpl w:val="E80470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5" w15:restartNumberingAfterBreak="0">
    <w:nsid w:val="714D6A8E"/>
    <w:multiLevelType w:val="hybridMultilevel"/>
    <w:tmpl w:val="558073F8"/>
    <w:lvl w:ilvl="0" w:tplc="46DA902A">
      <w:numFmt w:val="bullet"/>
      <w:lvlText w:val="•"/>
      <w:lvlJc w:val="left"/>
      <w:pPr>
        <w:ind w:left="720" w:hanging="360"/>
      </w:pPr>
      <w:rPr>
        <w:rFonts w:ascii="Verdana" w:eastAsiaTheme="minorHAnsi" w:hAnsi="Verdana"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6" w15:restartNumberingAfterBreak="0">
    <w:nsid w:val="71C158D4"/>
    <w:multiLevelType w:val="hybridMultilevel"/>
    <w:tmpl w:val="CAA6C4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7" w15:restartNumberingAfterBreak="0">
    <w:nsid w:val="7469211C"/>
    <w:multiLevelType w:val="hybridMultilevel"/>
    <w:tmpl w:val="BF6ABF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6155A29"/>
    <w:multiLevelType w:val="hybridMultilevel"/>
    <w:tmpl w:val="372614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15:restartNumberingAfterBreak="0">
    <w:nsid w:val="79906C22"/>
    <w:multiLevelType w:val="hybridMultilevel"/>
    <w:tmpl w:val="62969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15:restartNumberingAfterBreak="0">
    <w:nsid w:val="7C3D73FB"/>
    <w:multiLevelType w:val="hybridMultilevel"/>
    <w:tmpl w:val="71D0DB12"/>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1" w15:restartNumberingAfterBreak="0">
    <w:nsid w:val="7E4B498B"/>
    <w:multiLevelType w:val="hybridMultilevel"/>
    <w:tmpl w:val="557865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2" w15:restartNumberingAfterBreak="0">
    <w:nsid w:val="7E776478"/>
    <w:multiLevelType w:val="hybridMultilevel"/>
    <w:tmpl w:val="84621D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3" w15:restartNumberingAfterBreak="0">
    <w:nsid w:val="7FD159E7"/>
    <w:multiLevelType w:val="hybridMultilevel"/>
    <w:tmpl w:val="14AA05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811707199">
    <w:abstractNumId w:val="28"/>
  </w:num>
  <w:num w:numId="2" w16cid:durableId="94861416">
    <w:abstractNumId w:val="59"/>
  </w:num>
  <w:num w:numId="3" w16cid:durableId="804396556">
    <w:abstractNumId w:val="58"/>
  </w:num>
  <w:num w:numId="4" w16cid:durableId="323630851">
    <w:abstractNumId w:val="20"/>
  </w:num>
  <w:num w:numId="5" w16cid:durableId="1778870186">
    <w:abstractNumId w:val="18"/>
  </w:num>
  <w:num w:numId="6" w16cid:durableId="782578666">
    <w:abstractNumId w:val="47"/>
  </w:num>
  <w:num w:numId="7" w16cid:durableId="1202129294">
    <w:abstractNumId w:val="29"/>
  </w:num>
  <w:num w:numId="8" w16cid:durableId="615717592">
    <w:abstractNumId w:val="2"/>
  </w:num>
  <w:num w:numId="9" w16cid:durableId="150757484">
    <w:abstractNumId w:val="53"/>
  </w:num>
  <w:num w:numId="10" w16cid:durableId="1200170918">
    <w:abstractNumId w:val="40"/>
  </w:num>
  <w:num w:numId="11" w16cid:durableId="615868172">
    <w:abstractNumId w:val="4"/>
  </w:num>
  <w:num w:numId="12" w16cid:durableId="1385836928">
    <w:abstractNumId w:val="27"/>
  </w:num>
  <w:num w:numId="13" w16cid:durableId="2132895437">
    <w:abstractNumId w:val="1"/>
  </w:num>
  <w:num w:numId="14" w16cid:durableId="8803692">
    <w:abstractNumId w:val="51"/>
  </w:num>
  <w:num w:numId="15" w16cid:durableId="1980333742">
    <w:abstractNumId w:val="11"/>
  </w:num>
  <w:num w:numId="16" w16cid:durableId="1647247806">
    <w:abstractNumId w:val="0"/>
  </w:num>
  <w:num w:numId="17" w16cid:durableId="290743860">
    <w:abstractNumId w:val="13"/>
  </w:num>
  <w:num w:numId="18" w16cid:durableId="245846342">
    <w:abstractNumId w:val="16"/>
  </w:num>
  <w:num w:numId="19" w16cid:durableId="1609460900">
    <w:abstractNumId w:val="7"/>
  </w:num>
  <w:num w:numId="20" w16cid:durableId="343869261">
    <w:abstractNumId w:val="39"/>
  </w:num>
  <w:num w:numId="21" w16cid:durableId="849180734">
    <w:abstractNumId w:val="36"/>
  </w:num>
  <w:num w:numId="22" w16cid:durableId="1255045487">
    <w:abstractNumId w:val="49"/>
  </w:num>
  <w:num w:numId="23" w16cid:durableId="1010371839">
    <w:abstractNumId w:val="46"/>
  </w:num>
  <w:num w:numId="24" w16cid:durableId="272171997">
    <w:abstractNumId w:val="56"/>
  </w:num>
  <w:num w:numId="25" w16cid:durableId="1866946419">
    <w:abstractNumId w:val="14"/>
  </w:num>
  <w:num w:numId="26" w16cid:durableId="1473328135">
    <w:abstractNumId w:val="12"/>
  </w:num>
  <w:num w:numId="27" w16cid:durableId="743382435">
    <w:abstractNumId w:val="23"/>
  </w:num>
  <w:num w:numId="28" w16cid:durableId="1397699407">
    <w:abstractNumId w:val="9"/>
  </w:num>
  <w:num w:numId="29" w16cid:durableId="310985360">
    <w:abstractNumId w:val="48"/>
  </w:num>
  <w:num w:numId="30" w16cid:durableId="1609697651">
    <w:abstractNumId w:val="17"/>
  </w:num>
  <w:num w:numId="31" w16cid:durableId="901403658">
    <w:abstractNumId w:val="38"/>
  </w:num>
  <w:num w:numId="32" w16cid:durableId="459802721">
    <w:abstractNumId w:val="24"/>
  </w:num>
  <w:num w:numId="33" w16cid:durableId="1515919584">
    <w:abstractNumId w:val="62"/>
  </w:num>
  <w:num w:numId="34" w16cid:durableId="338580940">
    <w:abstractNumId w:val="22"/>
  </w:num>
  <w:num w:numId="35" w16cid:durableId="1672367243">
    <w:abstractNumId w:val="32"/>
  </w:num>
  <w:num w:numId="36" w16cid:durableId="169754999">
    <w:abstractNumId w:val="19"/>
  </w:num>
  <w:num w:numId="37" w16cid:durableId="185142821">
    <w:abstractNumId w:val="42"/>
  </w:num>
  <w:num w:numId="38" w16cid:durableId="1123571321">
    <w:abstractNumId w:val="31"/>
  </w:num>
  <w:num w:numId="39" w16cid:durableId="1523011924">
    <w:abstractNumId w:val="37"/>
  </w:num>
  <w:num w:numId="40" w16cid:durableId="95683680">
    <w:abstractNumId w:val="6"/>
  </w:num>
  <w:num w:numId="41" w16cid:durableId="137692546">
    <w:abstractNumId w:val="54"/>
  </w:num>
  <w:num w:numId="42" w16cid:durableId="1428690340">
    <w:abstractNumId w:val="57"/>
  </w:num>
  <w:num w:numId="43" w16cid:durableId="320280551">
    <w:abstractNumId w:val="34"/>
  </w:num>
  <w:num w:numId="44" w16cid:durableId="982585408">
    <w:abstractNumId w:val="15"/>
  </w:num>
  <w:num w:numId="45" w16cid:durableId="1359501629">
    <w:abstractNumId w:val="35"/>
  </w:num>
  <w:num w:numId="46" w16cid:durableId="1661888611">
    <w:abstractNumId w:val="55"/>
  </w:num>
  <w:num w:numId="47" w16cid:durableId="120194566">
    <w:abstractNumId w:val="43"/>
  </w:num>
  <w:num w:numId="48" w16cid:durableId="1802184311">
    <w:abstractNumId w:val="45"/>
  </w:num>
  <w:num w:numId="49" w16cid:durableId="1141994487">
    <w:abstractNumId w:val="5"/>
  </w:num>
  <w:num w:numId="50" w16cid:durableId="537091509">
    <w:abstractNumId w:val="33"/>
  </w:num>
  <w:num w:numId="51" w16cid:durableId="1840853619">
    <w:abstractNumId w:val="10"/>
  </w:num>
  <w:num w:numId="52" w16cid:durableId="1062487597">
    <w:abstractNumId w:val="61"/>
  </w:num>
  <w:num w:numId="53" w16cid:durableId="508181632">
    <w:abstractNumId w:val="26"/>
  </w:num>
  <w:num w:numId="54" w16cid:durableId="602810145">
    <w:abstractNumId w:val="52"/>
  </w:num>
  <w:num w:numId="55" w16cid:durableId="1912228728">
    <w:abstractNumId w:val="60"/>
  </w:num>
  <w:num w:numId="56" w16cid:durableId="420568404">
    <w:abstractNumId w:val="30"/>
  </w:num>
  <w:num w:numId="57" w16cid:durableId="1959679143">
    <w:abstractNumId w:val="41"/>
  </w:num>
  <w:num w:numId="58" w16cid:durableId="1029449183">
    <w:abstractNumId w:val="3"/>
  </w:num>
  <w:num w:numId="59" w16cid:durableId="432868986">
    <w:abstractNumId w:val="63"/>
  </w:num>
  <w:num w:numId="60" w16cid:durableId="280456713">
    <w:abstractNumId w:val="25"/>
  </w:num>
  <w:num w:numId="61" w16cid:durableId="536547150">
    <w:abstractNumId w:val="44"/>
  </w:num>
  <w:num w:numId="62" w16cid:durableId="1759475437">
    <w:abstractNumId w:val="21"/>
  </w:num>
  <w:num w:numId="63" w16cid:durableId="1283607180">
    <w:abstractNumId w:val="8"/>
  </w:num>
  <w:num w:numId="64" w16cid:durableId="1637681434">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D"/>
    <w:rsid w:val="00023583"/>
    <w:rsid w:val="0003673F"/>
    <w:rsid w:val="00043FB6"/>
    <w:rsid w:val="00052ACB"/>
    <w:rsid w:val="0007444E"/>
    <w:rsid w:val="000F2BF4"/>
    <w:rsid w:val="000F49C2"/>
    <w:rsid w:val="001155DF"/>
    <w:rsid w:val="001158C5"/>
    <w:rsid w:val="00153B4B"/>
    <w:rsid w:val="001B53DC"/>
    <w:rsid w:val="001E0A83"/>
    <w:rsid w:val="00245005"/>
    <w:rsid w:val="002541D4"/>
    <w:rsid w:val="00261E3E"/>
    <w:rsid w:val="00262E69"/>
    <w:rsid w:val="002D2F8D"/>
    <w:rsid w:val="00326E76"/>
    <w:rsid w:val="00380EF5"/>
    <w:rsid w:val="003B3C75"/>
    <w:rsid w:val="003C0809"/>
    <w:rsid w:val="003E4416"/>
    <w:rsid w:val="003E7E9A"/>
    <w:rsid w:val="00424B2F"/>
    <w:rsid w:val="0043223F"/>
    <w:rsid w:val="00456581"/>
    <w:rsid w:val="004A75F1"/>
    <w:rsid w:val="004F0356"/>
    <w:rsid w:val="005337DF"/>
    <w:rsid w:val="00542F14"/>
    <w:rsid w:val="00597390"/>
    <w:rsid w:val="005B2C5C"/>
    <w:rsid w:val="005C16A3"/>
    <w:rsid w:val="005F0DC5"/>
    <w:rsid w:val="006305FF"/>
    <w:rsid w:val="006339A3"/>
    <w:rsid w:val="006579EC"/>
    <w:rsid w:val="006704C9"/>
    <w:rsid w:val="006E7E25"/>
    <w:rsid w:val="007C4351"/>
    <w:rsid w:val="007E1636"/>
    <w:rsid w:val="00812D7B"/>
    <w:rsid w:val="0082686F"/>
    <w:rsid w:val="008537BB"/>
    <w:rsid w:val="008B45DF"/>
    <w:rsid w:val="008D19ED"/>
    <w:rsid w:val="008D2EF1"/>
    <w:rsid w:val="00902ED2"/>
    <w:rsid w:val="009245D4"/>
    <w:rsid w:val="00927726"/>
    <w:rsid w:val="00956092"/>
    <w:rsid w:val="00977264"/>
    <w:rsid w:val="009832D2"/>
    <w:rsid w:val="009839B3"/>
    <w:rsid w:val="009C3E55"/>
    <w:rsid w:val="009C4251"/>
    <w:rsid w:val="009D708F"/>
    <w:rsid w:val="009F7132"/>
    <w:rsid w:val="00A1386D"/>
    <w:rsid w:val="00A27E74"/>
    <w:rsid w:val="00A34C30"/>
    <w:rsid w:val="00A46884"/>
    <w:rsid w:val="00A51820"/>
    <w:rsid w:val="00A71067"/>
    <w:rsid w:val="00A816FE"/>
    <w:rsid w:val="00AF2C7E"/>
    <w:rsid w:val="00B25A02"/>
    <w:rsid w:val="00B33BDC"/>
    <w:rsid w:val="00B37B72"/>
    <w:rsid w:val="00BF60FD"/>
    <w:rsid w:val="00C23686"/>
    <w:rsid w:val="00C5695C"/>
    <w:rsid w:val="00C74B5D"/>
    <w:rsid w:val="00C75C78"/>
    <w:rsid w:val="00C91B81"/>
    <w:rsid w:val="00CA5ABF"/>
    <w:rsid w:val="00CB7511"/>
    <w:rsid w:val="00CC2801"/>
    <w:rsid w:val="00CC2E1F"/>
    <w:rsid w:val="00D02E44"/>
    <w:rsid w:val="00D44C44"/>
    <w:rsid w:val="00D710D0"/>
    <w:rsid w:val="00D74966"/>
    <w:rsid w:val="00D8703D"/>
    <w:rsid w:val="00D91307"/>
    <w:rsid w:val="00D94EE5"/>
    <w:rsid w:val="00DA7D03"/>
    <w:rsid w:val="00E07603"/>
    <w:rsid w:val="00E41A67"/>
    <w:rsid w:val="00E42FA2"/>
    <w:rsid w:val="00E7664A"/>
    <w:rsid w:val="00E82DEF"/>
    <w:rsid w:val="00E92AD3"/>
    <w:rsid w:val="00E94582"/>
    <w:rsid w:val="00E95877"/>
    <w:rsid w:val="00E95CD6"/>
    <w:rsid w:val="00EA1EE9"/>
    <w:rsid w:val="00EA1F53"/>
    <w:rsid w:val="00EA5F4C"/>
    <w:rsid w:val="00ED2FF4"/>
    <w:rsid w:val="00F00F86"/>
    <w:rsid w:val="00F34C41"/>
    <w:rsid w:val="00F43244"/>
    <w:rsid w:val="00F47ECA"/>
    <w:rsid w:val="00F61BEB"/>
    <w:rsid w:val="00FA1523"/>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C421"/>
  <w15:chartTrackingRefBased/>
  <w15:docId w15:val="{A3EC11B6-8C75-4EFA-8BC6-3DAEBF5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D"/>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F60FD"/>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BF60FD"/>
    <w:pPr>
      <w:keepNext/>
      <w:keepLines/>
      <w:spacing w:after="12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unhideWhenUsed/>
    <w:qFormat/>
    <w:rsid w:val="009F7132"/>
    <w:pPr>
      <w:keepNext/>
      <w:keepLines/>
      <w:outlineLvl w:val="2"/>
    </w:pPr>
    <w:rPr>
      <w:rFonts w:asciiTheme="majorHAnsi" w:eastAsiaTheme="majorEastAsia" w:hAnsiTheme="majorHAnsi" w:cstheme="majorBidi"/>
      <w:color w:val="1F4D78" w:themeColor="accent1" w:themeShade="7F"/>
      <w:sz w:val="26"/>
      <w:szCs w:val="26"/>
    </w:rPr>
  </w:style>
  <w:style w:type="paragraph" w:styleId="Ttulo4">
    <w:name w:val="heading 4"/>
    <w:basedOn w:val="Normal"/>
    <w:next w:val="Normal"/>
    <w:link w:val="Ttulo4Car"/>
    <w:uiPriority w:val="9"/>
    <w:semiHidden/>
    <w:unhideWhenUsed/>
    <w:qFormat/>
    <w:rsid w:val="005F0D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F60F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BF60FD"/>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BF60FD"/>
    <w:pPr>
      <w:ind w:left="720"/>
      <w:contextualSpacing/>
    </w:pPr>
  </w:style>
  <w:style w:type="character" w:customStyle="1" w:styleId="Ttulo3Car">
    <w:name w:val="Título 3 Car"/>
    <w:basedOn w:val="Fuentedeprrafopredeter"/>
    <w:link w:val="Ttulo3"/>
    <w:uiPriority w:val="9"/>
    <w:rsid w:val="009F7132"/>
    <w:rPr>
      <w:rFonts w:asciiTheme="majorHAnsi" w:eastAsiaTheme="majorEastAsia" w:hAnsiTheme="majorHAnsi" w:cstheme="majorBidi"/>
      <w:color w:val="1F4D78" w:themeColor="accent1" w:themeShade="7F"/>
      <w:sz w:val="26"/>
      <w:szCs w:val="26"/>
    </w:rPr>
  </w:style>
  <w:style w:type="character" w:customStyle="1" w:styleId="Ttulo4Car">
    <w:name w:val="Título 4 Car"/>
    <w:basedOn w:val="Fuentedeprrafopredeter"/>
    <w:link w:val="Ttulo4"/>
    <w:uiPriority w:val="9"/>
    <w:semiHidden/>
    <w:rsid w:val="005F0DC5"/>
    <w:rPr>
      <w:rFonts w:asciiTheme="majorHAnsi" w:eastAsiaTheme="majorEastAsia" w:hAnsiTheme="majorHAnsi" w:cstheme="majorBidi"/>
      <w:i/>
      <w:iCs/>
      <w:color w:val="2E74B5" w:themeColor="accent1" w:themeShade="BF"/>
      <w:sz w:val="20"/>
    </w:rPr>
  </w:style>
  <w:style w:type="character" w:styleId="Mencinsinresolver">
    <w:name w:val="Unresolved Mention"/>
    <w:basedOn w:val="Fuentedeprrafopredeter"/>
    <w:uiPriority w:val="99"/>
    <w:semiHidden/>
    <w:unhideWhenUsed/>
    <w:rsid w:val="00F47ECA"/>
    <w:rPr>
      <w:color w:val="605E5C"/>
      <w:shd w:val="clear" w:color="auto" w:fill="E1DFDD"/>
    </w:rPr>
  </w:style>
  <w:style w:type="paragraph" w:styleId="Textonotaalfinal">
    <w:name w:val="endnote text"/>
    <w:basedOn w:val="Normal"/>
    <w:link w:val="TextonotaalfinalCar"/>
    <w:uiPriority w:val="99"/>
    <w:semiHidden/>
    <w:unhideWhenUsed/>
    <w:rsid w:val="0043223F"/>
    <w:pPr>
      <w:spacing w:before="0"/>
    </w:pPr>
    <w:rPr>
      <w:szCs w:val="20"/>
    </w:rPr>
  </w:style>
  <w:style w:type="character" w:customStyle="1" w:styleId="TextonotaalfinalCar">
    <w:name w:val="Texto nota al final Car"/>
    <w:basedOn w:val="Fuentedeprrafopredeter"/>
    <w:link w:val="Textonotaalfinal"/>
    <w:uiPriority w:val="99"/>
    <w:semiHidden/>
    <w:rsid w:val="0043223F"/>
    <w:rPr>
      <w:rFonts w:ascii="Verdana" w:hAnsi="Verdana"/>
      <w:sz w:val="20"/>
      <w:szCs w:val="20"/>
    </w:rPr>
  </w:style>
  <w:style w:type="character" w:styleId="Refdenotaalfinal">
    <w:name w:val="endnote reference"/>
    <w:basedOn w:val="Fuentedeprrafopredeter"/>
    <w:uiPriority w:val="99"/>
    <w:semiHidden/>
    <w:unhideWhenUsed/>
    <w:rsid w:val="00432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4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tecnoedu.com/Ofertas/SV7968g.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ecnoedu.com/Ofertas/SV7968g.php" TargetMode="External"/><Relationship Id="rId17" Type="http://schemas.openxmlformats.org/officeDocument/2006/relationships/hyperlink" Target="https://tecnoedu.com/Ofertas/SV7968g.ph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noedu.com/Ofertas/SV7968g.php" TargetMode="External"/><Relationship Id="rId5" Type="http://schemas.openxmlformats.org/officeDocument/2006/relationships/webSettings" Target="webSettings.xml"/><Relationship Id="rId15" Type="http://schemas.openxmlformats.org/officeDocument/2006/relationships/hyperlink" Target="https://tecnoedu.com/recursos/UNLCHidrologia/ManualesCastellano/F1-10-2-A_RecomendacionesGenerales.docx" TargetMode="External"/><Relationship Id="rId23" Type="http://schemas.openxmlformats.org/officeDocument/2006/relationships/theme" Target="theme/theme1.xml"/><Relationship Id="rId10" Type="http://schemas.openxmlformats.org/officeDocument/2006/relationships/hyperlink" Target="https://tecnoedu.com/recursos/UNLCHidrologia/ManualesCastellano/F1-10-2-A_RecomendacionesGenerales.doc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cnoedu.com/Ofertas/SV7968g.ph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63</TotalTime>
  <Pages>9</Pages>
  <Words>2989</Words>
  <Characters>16445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adriana</cp:lastModifiedBy>
  <cp:revision>6</cp:revision>
  <cp:lastPrinted>2016-10-07T17:58:00Z</cp:lastPrinted>
  <dcterms:created xsi:type="dcterms:W3CDTF">2024-06-22T02:51:00Z</dcterms:created>
  <dcterms:modified xsi:type="dcterms:W3CDTF">2024-06-22T04:30:00Z</dcterms:modified>
</cp:coreProperties>
</file>