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29CB0" w14:textId="77777777" w:rsidR="005F0DC5" w:rsidRDefault="005F0DC5" w:rsidP="005F0DC5">
      <w:pPr>
        <w:pStyle w:val="Ttulo1"/>
        <w:jc w:val="left"/>
      </w:pPr>
      <w:r>
        <w:t xml:space="preserve">C6-MKII-10 </w:t>
      </w:r>
      <w:r>
        <w:br/>
      </w:r>
      <w:r w:rsidRPr="00EC233A">
        <w:t>Aparato para estudiar los efectos de la viscosidad en el transporte y manejo de líquidos (fricción fluida)</w:t>
      </w:r>
      <w:r>
        <w:br/>
        <w:t>Recomendaciones Generales</w:t>
      </w:r>
    </w:p>
    <w:p w14:paraId="3401D79E" w14:textId="77777777" w:rsidR="005F0DC5" w:rsidRPr="00EC233A" w:rsidRDefault="005F0DC5" w:rsidP="005F0DC5"/>
    <w:p w14:paraId="45B98D68" w14:textId="77777777" w:rsidR="005F0DC5" w:rsidRPr="00EC233A" w:rsidRDefault="005F0DC5" w:rsidP="005F0DC5">
      <w:r>
        <w:rPr>
          <w:noProof/>
        </w:rPr>
        <w:drawing>
          <wp:inline distT="0" distB="0" distL="0" distR="0" wp14:anchorId="0FD06B74" wp14:editId="49B6EBD9">
            <wp:extent cx="6390005" cy="5189855"/>
            <wp:effectExtent l="0" t="0" r="0" b="0"/>
            <wp:docPr id="15025582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B3C8" w14:textId="77777777" w:rsidR="005F0DC5" w:rsidRDefault="005F0DC5" w:rsidP="005F0DC5">
      <w:pPr>
        <w:pStyle w:val="Ttulo2"/>
      </w:pPr>
      <w:r>
        <w:t>Condiciones de uso previstas</w:t>
      </w:r>
    </w:p>
    <w:p w14:paraId="1D67FA2B" w14:textId="77777777" w:rsidR="005F0DC5" w:rsidRDefault="005F0DC5" w:rsidP="005F0DC5">
      <w:r>
        <w:t>El aparato para estudiar la fricción de fluidos C6-MKII está diseñado para brindarte una apreciación de las pérdidas por fricción asociadas con el flujo de fluidos a través de diferentes tamaños de tuberías y accesorios de diferentes formas.</w:t>
      </w:r>
    </w:p>
    <w:p w14:paraId="38F4F680" w14:textId="77777777" w:rsidR="005F0DC5" w:rsidRDefault="005F0DC5" w:rsidP="005F0DC5">
      <w:r>
        <w:t xml:space="preserve">Para usarlo </w:t>
      </w:r>
      <w:proofErr w:type="spellStart"/>
      <w:r>
        <w:t>precisás</w:t>
      </w:r>
      <w:proofErr w:type="spellEnd"/>
      <w:r>
        <w:t xml:space="preserve"> contar con banco hidráulico F1-10-A/F1-10-2-A que proporciona el suministro necesario de agua presurizada y los medios para medir caudales.</w:t>
      </w:r>
    </w:p>
    <w:p w14:paraId="28A14CCA" w14:textId="77777777" w:rsidR="005F0DC5" w:rsidRDefault="005F0DC5" w:rsidP="005F0DC5">
      <w:r>
        <w:t>El equipo utiliza agua limpia para hacer las demostraciones.</w:t>
      </w:r>
    </w:p>
    <w:p w14:paraId="4F0BB560" w14:textId="77777777" w:rsidR="005F0DC5" w:rsidRDefault="005F0DC5" w:rsidP="005F0DC5">
      <w:r>
        <w:t xml:space="preserve">El Equipo tiene sus especificaciones y </w:t>
      </w:r>
      <w:proofErr w:type="spellStart"/>
      <w:r>
        <w:t>debés</w:t>
      </w:r>
      <w:proofErr w:type="spellEnd"/>
      <w:r>
        <w:t xml:space="preserve"> respetar sus límites de temperatura, presión, capacidad, viscosidad y velocidad.</w:t>
      </w:r>
    </w:p>
    <w:p w14:paraId="0F3A1578" w14:textId="77777777" w:rsidR="005F0DC5" w:rsidRDefault="005F0DC5" w:rsidP="005F0DC5">
      <w:r>
        <w:lastRenderedPageBreak/>
        <w:t>A menos que se indique lo contrario en el pedido, el Equipo no debe utilizarse en ambientes sujetos a la formación de atmósferas potencialmente explosivas.</w:t>
      </w:r>
    </w:p>
    <w:p w14:paraId="42565E28" w14:textId="77777777" w:rsidR="005F0DC5" w:rsidRDefault="005F0DC5" w:rsidP="005F0DC5">
      <w:pPr>
        <w:pStyle w:val="Ttulo2"/>
      </w:pPr>
      <w:r>
        <w:t>Descripción general</w:t>
      </w:r>
    </w:p>
    <w:p w14:paraId="0666FBE7" w14:textId="77777777" w:rsidR="005F0DC5" w:rsidRDefault="005F0DC5" w:rsidP="005F0DC5">
      <w:r>
        <w:t>Este equipo permite el estudio detallado de las pérdidas de carga por fricción de fluidos que ocurren cuando un fluido incompresible fluye a través de tuberías, codos, válvulas y dispositivos de medición de caudal.</w:t>
      </w:r>
    </w:p>
    <w:p w14:paraId="37DA7874" w14:textId="77777777" w:rsidR="005F0DC5" w:rsidRDefault="005F0DC5" w:rsidP="005F0DC5">
      <w:r>
        <w:t>Las pérdidas de carga por fricción en tuberías rectas de diferentes tamaños se pueden investigar en un rango de números de Reynolds de 10</w:t>
      </w:r>
      <w:r w:rsidRPr="00D77AF8">
        <w:rPr>
          <w:vertAlign w:val="superscript"/>
        </w:rPr>
        <w:t>3</w:t>
      </w:r>
      <w:r>
        <w:t xml:space="preserve"> a casi 10</w:t>
      </w:r>
      <w:r w:rsidRPr="00D77AF8">
        <w:rPr>
          <w:vertAlign w:val="superscript"/>
        </w:rPr>
        <w:t>5</w:t>
      </w:r>
      <w:r>
        <w:t>, cubriendo así los regímenes de flujo laminar, transicional y turbulento en tuberías lisas.</w:t>
      </w:r>
    </w:p>
    <w:p w14:paraId="534BC212" w14:textId="77777777" w:rsidR="005F0DC5" w:rsidRDefault="005F0DC5" w:rsidP="005F0DC5">
      <w:r>
        <w:t>Otra tubería de prueba se hizo rugosa artificialmente y, con números de Reynolds más altos, muestra una clara desviación de las características típicas de las tuberías lisas del mismo diámetro.</w:t>
      </w:r>
    </w:p>
    <w:p w14:paraId="1C6114C4" w14:textId="77777777" w:rsidR="005F0DC5" w:rsidRDefault="005F0DC5" w:rsidP="005F0DC5">
      <w:r>
        <w:t>Además de las tuberías lisas y rugosas, el equipo contiene una amplia gama de componentes de tuberías, incluidos accesorios para tuberías y válvulas de control, lo que permite investigar las pérdidas provocadas por conexiones de este tipo.</w:t>
      </w:r>
    </w:p>
    <w:p w14:paraId="53667014" w14:textId="77777777" w:rsidR="005F0DC5" w:rsidRDefault="005F0DC5" w:rsidP="005F0DC5">
      <w:r>
        <w:t>Una sección acrílica transparente de la tubería alberga un medidor Venturi, un conjunto de placa de orificio y un tubo Pitot, de modo que podrás investigar cómo funcionan estos dispositivos de medición de caudal.</w:t>
      </w:r>
    </w:p>
    <w:p w14:paraId="1BE6970B" w14:textId="77777777" w:rsidR="005F0DC5" w:rsidRDefault="005F0DC5" w:rsidP="005F0DC5">
      <w:r>
        <w:t xml:space="preserve">El </w:t>
      </w:r>
      <w:hyperlink r:id="rId9" w:anchor="C6MkII10" w:history="1">
        <w:r w:rsidRPr="00D77AF8">
          <w:rPr>
            <w:rStyle w:val="Hipervnculo"/>
          </w:rPr>
          <w:t>C6-MKII-10</w:t>
        </w:r>
      </w:hyperlink>
      <w:r>
        <w:t xml:space="preserve"> está diseñado para funcionar junto con el banco hidráulico </w:t>
      </w:r>
      <w:proofErr w:type="spellStart"/>
      <w:r>
        <w:t>Armfield</w:t>
      </w:r>
      <w:proofErr w:type="spellEnd"/>
      <w:r>
        <w:t xml:space="preserve"> F1-10-A/</w:t>
      </w:r>
      <w:hyperlink r:id="rId10" w:anchor="F1102A" w:history="1">
        <w:r w:rsidRPr="00D77AF8">
          <w:rPr>
            <w:rStyle w:val="Hipervnculo"/>
          </w:rPr>
          <w:t>F1-10-2-A</w:t>
        </w:r>
      </w:hyperlink>
      <w:r>
        <w:t>.</w:t>
      </w:r>
    </w:p>
    <w:p w14:paraId="783D4A6C" w14:textId="77777777" w:rsidR="005F0DC5" w:rsidRDefault="005F0DC5" w:rsidP="005F0DC5">
      <w:r>
        <w:t xml:space="preserve">La unidad se puede acompañar con una variedad de paquetes de instrumentación entre los que se incluyen manómetros de agua y mercurio, medidores de presión digitales portátiles y hasta un </w:t>
      </w:r>
      <w:proofErr w:type="spellStart"/>
      <w:r>
        <w:t>datalogger</w:t>
      </w:r>
      <w:proofErr w:type="spellEnd"/>
      <w:r>
        <w:t xml:space="preserve"> (C6-50).</w:t>
      </w:r>
    </w:p>
    <w:p w14:paraId="625D11BC" w14:textId="77777777" w:rsidR="005F0DC5" w:rsidRDefault="005F0DC5" w:rsidP="005F0DC5">
      <w:pPr>
        <w:pStyle w:val="Ttulo2"/>
      </w:pPr>
      <w:r>
        <w:t>Descripción</w:t>
      </w:r>
    </w:p>
    <w:p w14:paraId="277E46EB" w14:textId="77777777" w:rsidR="005F0DC5" w:rsidRDefault="005F0DC5" w:rsidP="005F0DC5">
      <w:r>
        <w:t xml:space="preserve">Cuando sea necesario, </w:t>
      </w:r>
      <w:proofErr w:type="spellStart"/>
      <w:r>
        <w:t>consultá</w:t>
      </w:r>
      <w:proofErr w:type="spellEnd"/>
      <w:r>
        <w:t xml:space="preserve"> los dibujos y diagramas numerados de este manual.</w:t>
      </w:r>
    </w:p>
    <w:p w14:paraId="3273753F" w14:textId="77777777" w:rsidR="005F0DC5" w:rsidRDefault="005F0DC5" w:rsidP="005F0DC5">
      <w:pPr>
        <w:pStyle w:val="Ttulo2"/>
      </w:pPr>
      <w:r>
        <w:t>Descripción general</w:t>
      </w:r>
    </w:p>
    <w:p w14:paraId="1265BD7E" w14:textId="77777777" w:rsidR="005F0DC5" w:rsidRDefault="005F0DC5" w:rsidP="005F0DC5">
      <w:pPr>
        <w:rPr>
          <w:lang w:val="es-419"/>
        </w:rPr>
      </w:pPr>
      <w:r>
        <w:rPr>
          <w:noProof/>
          <w:lang w:val="es-419"/>
        </w:rPr>
        <w:drawing>
          <wp:inline distT="0" distB="0" distL="0" distR="0" wp14:anchorId="0982D234" wp14:editId="7AC6DDB8">
            <wp:extent cx="6390005" cy="3314065"/>
            <wp:effectExtent l="0" t="0" r="0" b="635"/>
            <wp:docPr id="188723990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239909" name="Imagen 188723990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48D0" w14:textId="77777777" w:rsidR="005F0DC5" w:rsidRPr="00D7433D" w:rsidRDefault="005F0DC5" w:rsidP="005F0DC5">
      <w:pPr>
        <w:rPr>
          <w:lang w:val="es-419"/>
        </w:rPr>
      </w:pPr>
      <w:r>
        <w:rPr>
          <w:noProof/>
          <w:lang w:val="es-419"/>
        </w:rPr>
        <w:lastRenderedPageBreak/>
        <w:drawing>
          <wp:inline distT="0" distB="0" distL="0" distR="0" wp14:anchorId="3A34CAF7" wp14:editId="165B2798">
            <wp:extent cx="6390005" cy="3622040"/>
            <wp:effectExtent l="0" t="0" r="0" b="0"/>
            <wp:docPr id="173984759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847596" name="Imagen 173984759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3CB0" w14:textId="77777777" w:rsidR="005F0DC5" w:rsidRDefault="005F0DC5" w:rsidP="005F0DC5">
      <w:r>
        <w:t>Las tuberías de prueba y los accesorios están montados sobre un bastidor tubular con ruedas.</w:t>
      </w:r>
    </w:p>
    <w:p w14:paraId="68FDFFB5" w14:textId="77777777" w:rsidR="005F0DC5" w:rsidRDefault="005F0DC5" w:rsidP="005F0DC5">
      <w:r>
        <w:t>El agua llega desde el banco hidráulico a través de un conector dentado (1), fluye a través de la red de tuberías y accesorios y regresa al tanque de aforo volumétrico a través del caño de salida (23).</w:t>
      </w:r>
    </w:p>
    <w:p w14:paraId="73479F70" w14:textId="77777777" w:rsidR="005F0DC5" w:rsidRDefault="005F0DC5" w:rsidP="005F0DC5">
      <w:r>
        <w:t>El sistema está dispuesto para probar lo siguiente:</w:t>
      </w:r>
    </w:p>
    <w:p w14:paraId="1DBC7FFB" w14:textId="77777777" w:rsidR="005F0DC5" w:rsidRDefault="005F0DC5" w:rsidP="005F0DC5"/>
    <w:p w14:paraId="63867010" w14:textId="77777777" w:rsidR="005F0DC5" w:rsidRDefault="005F0DC5" w:rsidP="005F0DC5">
      <w:pPr>
        <w:pStyle w:val="Prrafodelista"/>
        <w:numPr>
          <w:ilvl w:val="0"/>
          <w:numId w:val="16"/>
        </w:numPr>
      </w:pPr>
      <w:r w:rsidRPr="00D7433D">
        <w:t xml:space="preserve">Filtro de malla en línea </w:t>
      </w:r>
      <w:r>
        <w:t>(2)</w:t>
      </w:r>
    </w:p>
    <w:p w14:paraId="3785F246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 tubo artificialmente rugoso (7) </w:t>
      </w:r>
    </w:p>
    <w:p w14:paraId="28AC46D1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Tuberías de diámetro liso de 4 diámetros diferentes (8), (9), (10) y (11) </w:t>
      </w:r>
    </w:p>
    <w:p w14:paraId="74257C2A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curva de 90° de radio largo (6) </w:t>
      </w:r>
    </w:p>
    <w:p w14:paraId="5D1958F5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curva de 90° de radio corto (15) </w:t>
      </w:r>
    </w:p>
    <w:p w14:paraId="30769907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Y de 45° (4) </w:t>
      </w:r>
    </w:p>
    <w:p w14:paraId="50D97C35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 codo de 45° (5) </w:t>
      </w:r>
    </w:p>
    <w:p w14:paraId="427ECEDA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T de 90° (13) </w:t>
      </w:r>
    </w:p>
    <w:p w14:paraId="15D2539F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 inglete de 90° (14) </w:t>
      </w:r>
    </w:p>
    <w:p w14:paraId="40DEA6BF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 codo de 90° (22) </w:t>
      </w:r>
    </w:p>
    <w:p w14:paraId="38AFB8C4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contracción repentina (3) </w:t>
      </w:r>
    </w:p>
    <w:p w14:paraId="485006B4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expansión repentina (16) </w:t>
      </w:r>
    </w:p>
    <w:p w14:paraId="411DF684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sección de tubería hecha de acrílico transparente con un tubo estático de Pitot (17) </w:t>
      </w:r>
    </w:p>
    <w:p w14:paraId="3586F89A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 Venturi hecho de acrílico transparente (18) </w:t>
      </w:r>
    </w:p>
    <w:p w14:paraId="15FBECD6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 medidor con placa orificio hecho de acrílico transparente (19) </w:t>
      </w:r>
    </w:p>
    <w:p w14:paraId="7CB98CC1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válvula esférica (12) </w:t>
      </w:r>
    </w:p>
    <w:p w14:paraId="7559BF19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válvula de asiento (20) </w:t>
      </w:r>
    </w:p>
    <w:p w14:paraId="0F050D02" w14:textId="77777777" w:rsidR="005F0DC5" w:rsidRDefault="005F0DC5" w:rsidP="005F0DC5">
      <w:pPr>
        <w:pStyle w:val="Prrafodelista"/>
        <w:numPr>
          <w:ilvl w:val="0"/>
          <w:numId w:val="15"/>
        </w:numPr>
      </w:pPr>
      <w:r>
        <w:t xml:space="preserve">Una válvula mariposa (21) </w:t>
      </w:r>
    </w:p>
    <w:p w14:paraId="4FD0C0FF" w14:textId="77777777" w:rsidR="005F0DC5" w:rsidRDefault="005F0DC5" w:rsidP="005F0DC5">
      <w:r>
        <w:t>También se incluyen pedazos cortos y sueltos de cada tamaño de tubería usado (24) para que puedas medir el diámetro exacto y determinar la naturaleza del acabado interno.</w:t>
      </w:r>
    </w:p>
    <w:p w14:paraId="1688C41E" w14:textId="77777777" w:rsidR="005F0DC5" w:rsidRDefault="005F0DC5" w:rsidP="005F0DC5">
      <w:r>
        <w:t>La relación entre el diámetro de la tubería y la distancia de las tomas de presión desde los extremos de cada una se ha seleccionado para minimizar los efectos (artefactos) de entrada y salida.</w:t>
      </w:r>
    </w:p>
    <w:p w14:paraId="17D85F55" w14:textId="77777777" w:rsidR="005F0DC5" w:rsidRDefault="005F0DC5" w:rsidP="005F0DC5">
      <w:r>
        <w:t>Incluye un sistema de válvulas de aislamiento (25) con el que podrás seleccionar la tubería a probar sin desconectar ni drenar el sistema.</w:t>
      </w:r>
    </w:p>
    <w:p w14:paraId="62CE0EB4" w14:textId="77777777" w:rsidR="005F0DC5" w:rsidRDefault="005F0DC5" w:rsidP="005F0DC5">
      <w:r>
        <w:lastRenderedPageBreak/>
        <w:t>La disposición también permite realizar pruebas en configuraciones de tuberías en paralelo.</w:t>
      </w:r>
    </w:p>
    <w:p w14:paraId="1616EC88" w14:textId="77777777" w:rsidR="005F0DC5" w:rsidRDefault="005F0DC5" w:rsidP="005F0DC5">
      <w:r>
        <w:t>Cada toma de presión está equipada con un acople rápido autosellante.</w:t>
      </w:r>
    </w:p>
    <w:p w14:paraId="087CC86B" w14:textId="77777777" w:rsidR="005F0DC5" w:rsidRDefault="005F0DC5" w:rsidP="005F0DC5">
      <w:r>
        <w:t>Se ha incluido una cantidad adecuada de tubos de polietileno translúcidos, de modo que cualquier par de tomas de presión se pueda conectar rápidamente al sistema de medición de presión.</w:t>
      </w:r>
    </w:p>
    <w:p w14:paraId="36216E63" w14:textId="77777777" w:rsidR="005F0DC5" w:rsidRDefault="005F0DC5" w:rsidP="005F0DC5">
      <w:pPr>
        <w:pStyle w:val="Ttulo2"/>
      </w:pPr>
      <w:proofErr w:type="spellStart"/>
      <w:r>
        <w:t>Datalogger</w:t>
      </w:r>
      <w:proofErr w:type="spellEnd"/>
      <w:r>
        <w:t xml:space="preserve"> C6-50</w:t>
      </w:r>
    </w:p>
    <w:p w14:paraId="3B94AAAD" w14:textId="77777777" w:rsidR="005F0DC5" w:rsidRDefault="005F0DC5" w:rsidP="005F0DC5">
      <w:r>
        <w:t xml:space="preserve">El </w:t>
      </w:r>
      <w:proofErr w:type="spellStart"/>
      <w:r>
        <w:t>datalogger</w:t>
      </w:r>
      <w:proofErr w:type="spellEnd"/>
      <w:r>
        <w:t xml:space="preserve"> C6-50 consta de un medidor de caudal tipo turbina, dos sensores de presión con acoples rápidos y una consola con acondicionadores de señales para los transductores y salida a PC.</w:t>
      </w:r>
    </w:p>
    <w:p w14:paraId="5164791A" w14:textId="77777777" w:rsidR="005F0DC5" w:rsidRDefault="005F0DC5" w:rsidP="005F0DC5">
      <w:r>
        <w:t>La unidad se alimenta mediante una fuente de alimentación independiente y se conecta a la PC a través de un puerto USB en la parte trasera.</w:t>
      </w:r>
    </w:p>
    <w:p w14:paraId="1686B483" w14:textId="77777777" w:rsidR="005F0DC5" w:rsidRDefault="005F0DC5" w:rsidP="005F0DC5">
      <w:r>
        <w:t xml:space="preserve">Dos </w:t>
      </w:r>
      <w:proofErr w:type="spellStart"/>
      <w:r>
        <w:t>LEDs</w:t>
      </w:r>
      <w:proofErr w:type="spellEnd"/>
      <w:r>
        <w:t xml:space="preserve"> en el panel frontal se iluminan cuando la unidad está encendida y activa.</w:t>
      </w:r>
    </w:p>
    <w:p w14:paraId="48C7C5CE" w14:textId="77777777" w:rsidR="005F0DC5" w:rsidRDefault="005F0DC5" w:rsidP="005F0DC5">
      <w:r>
        <w:t>El C6-50 se suministra con el software en un pen-drive.</w:t>
      </w:r>
    </w:p>
    <w:p w14:paraId="32FC3CDD" w14:textId="77777777" w:rsidR="005F0DC5" w:rsidRDefault="005F0DC5" w:rsidP="005F0DC5">
      <w:r>
        <w:t>El software presenta un diagrama mímico con lecturas de sensores y variables calculadas superpuestas en tiempo real.</w:t>
      </w:r>
    </w:p>
    <w:p w14:paraId="11B7B9A3" w14:textId="77777777" w:rsidR="005F0DC5" w:rsidRDefault="005F0DC5" w:rsidP="005F0DC5">
      <w:r>
        <w:t>Los resultados pueden almacenarse en una hoja de cálculo y mostrarse en formato gráfico.</w:t>
      </w:r>
    </w:p>
    <w:p w14:paraId="50596367" w14:textId="77777777" w:rsidR="005F0DC5" w:rsidRDefault="005F0DC5" w:rsidP="005F0DC5">
      <w:r>
        <w:t xml:space="preserve">El software también incluye un buen archivo de </w:t>
      </w:r>
      <w:proofErr w:type="spellStart"/>
      <w:r>
        <w:t>help</w:t>
      </w:r>
      <w:proofErr w:type="spellEnd"/>
      <w:r>
        <w:t>.</w:t>
      </w:r>
    </w:p>
    <w:p w14:paraId="1047414F" w14:textId="77777777" w:rsidR="005F0DC5" w:rsidRDefault="005F0DC5" w:rsidP="005F0DC5">
      <w:r>
        <w:t>El C6-50 cuenta con su propio manual de instrucciones.</w:t>
      </w:r>
    </w:p>
    <w:p w14:paraId="18A133D7" w14:textId="77777777" w:rsidR="005F0DC5" w:rsidRDefault="005F0DC5" w:rsidP="005F0DC5">
      <w:pPr>
        <w:pStyle w:val="Ttulo2"/>
      </w:pPr>
      <w:r>
        <w:t>Instalación</w:t>
      </w:r>
    </w:p>
    <w:p w14:paraId="7B4E8529" w14:textId="77777777" w:rsidR="005F0DC5" w:rsidRDefault="005F0DC5" w:rsidP="005F0DC5">
      <w:pPr>
        <w:pStyle w:val="Ttulo3"/>
      </w:pPr>
      <w:r>
        <w:t>Aviso</w:t>
      </w:r>
    </w:p>
    <w:p w14:paraId="0E576FBB" w14:textId="77777777" w:rsidR="005F0DC5" w:rsidRDefault="005F0DC5" w:rsidP="005F0DC5">
      <w:r>
        <w:t>Antes de operar el equipo, se debe desembalar, ensamblar e instalar como describimos en los pasos que siguen.</w:t>
      </w:r>
    </w:p>
    <w:p w14:paraId="4B6619E5" w14:textId="77777777" w:rsidR="005F0DC5" w:rsidRDefault="005F0DC5" w:rsidP="005F0DC5">
      <w:r>
        <w:t>El uso seguro del equipo depende de seguir el procedimiento de instalación correcto.</w:t>
      </w:r>
    </w:p>
    <w:p w14:paraId="26FC528A" w14:textId="77777777" w:rsidR="005F0DC5" w:rsidRDefault="005F0DC5" w:rsidP="005F0DC5">
      <w:pPr>
        <w:pStyle w:val="Ttulo3"/>
      </w:pPr>
      <w:r>
        <w:t>Instalación del software</w:t>
      </w:r>
    </w:p>
    <w:p w14:paraId="38F744A3" w14:textId="77777777" w:rsidR="005F0DC5" w:rsidRDefault="005F0DC5" w:rsidP="005F0DC5">
      <w:proofErr w:type="spellStart"/>
      <w:r>
        <w:t>Consultá</w:t>
      </w:r>
      <w:proofErr w:type="spellEnd"/>
      <w:r>
        <w:t xml:space="preserve"> las instrucciones de instalación del software suministradas en el pendrive de </w:t>
      </w:r>
      <w:proofErr w:type="spellStart"/>
      <w:r>
        <w:t>Armsoft</w:t>
      </w:r>
      <w:proofErr w:type="spellEnd"/>
      <w:r>
        <w:t>.</w:t>
      </w:r>
    </w:p>
    <w:p w14:paraId="0110E627" w14:textId="77777777" w:rsidR="005F0DC5" w:rsidRDefault="005F0DC5" w:rsidP="005F0DC5">
      <w:pPr>
        <w:pStyle w:val="Ttulo3"/>
      </w:pPr>
      <w:r>
        <w:t>Armado</w:t>
      </w:r>
    </w:p>
    <w:p w14:paraId="005A1DD8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Posicioná</w:t>
      </w:r>
      <w:proofErr w:type="spellEnd"/>
      <w:r>
        <w:t xml:space="preserve"> el </w:t>
      </w:r>
      <w:hyperlink r:id="rId13" w:anchor="C6MkII10" w:history="1">
        <w:r w:rsidRPr="003B12CF">
          <w:rPr>
            <w:rStyle w:val="Hipervnculo"/>
          </w:rPr>
          <w:t>C6-MKII-10</w:t>
        </w:r>
      </w:hyperlink>
      <w:r>
        <w:t xml:space="preserve"> al lado derecho de F1-10-A/</w:t>
      </w:r>
      <w:hyperlink r:id="rId14" w:anchor="F1102A" w:history="1">
        <w:r w:rsidRPr="003B12CF">
          <w:rPr>
            <w:rStyle w:val="Hipervnculo"/>
          </w:rPr>
          <w:t>F1-10-2-A</w:t>
        </w:r>
      </w:hyperlink>
      <w:r>
        <w:t xml:space="preserve"> (que debe comprarse por separado).</w:t>
      </w:r>
    </w:p>
    <w:p w14:paraId="1C379960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Ensamblá</w:t>
      </w:r>
      <w:proofErr w:type="spellEnd"/>
      <w:r>
        <w:t xml:space="preserve"> el tubo de salida de acero inoxidable, dejando su extremo libre encima del tanque de aforo volumétrico del banco F1-10-A/F1-10-2-A.</w:t>
      </w:r>
    </w:p>
    <w:p w14:paraId="1C03B5CE" w14:textId="77777777" w:rsidR="005F0DC5" w:rsidRDefault="005F0DC5" w:rsidP="005F0DC5">
      <w:pPr>
        <w:jc w:val="center"/>
      </w:pPr>
      <w:r>
        <w:rPr>
          <w:noProof/>
        </w:rPr>
        <w:drawing>
          <wp:inline distT="0" distB="0" distL="0" distR="0" wp14:anchorId="420ABF18" wp14:editId="3151E37F">
            <wp:extent cx="5296619" cy="2216989"/>
            <wp:effectExtent l="0" t="0" r="0" b="0"/>
            <wp:docPr id="4700075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07512" name="Imagen 4700075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19" cy="221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5735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Conectá</w:t>
      </w:r>
      <w:proofErr w:type="spellEnd"/>
      <w:r>
        <w:t xml:space="preserve"> la manguera de entrada flexible desde la salida en F1-10-A/F1-10-2-A al extremo de la manguera en C6-MKII-10 y </w:t>
      </w:r>
      <w:proofErr w:type="spellStart"/>
      <w:r>
        <w:t>asegurá</w:t>
      </w:r>
      <w:proofErr w:type="spellEnd"/>
      <w:r>
        <w:t xml:space="preserve"> la manguera usando la abrazadera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acon</w:t>
      </w:r>
      <w:proofErr w:type="spellEnd"/>
      <w:r>
        <w:t xml:space="preserve"> crique suministrada.</w:t>
      </w:r>
    </w:p>
    <w:p w14:paraId="38B86F03" w14:textId="77777777" w:rsidR="005F0DC5" w:rsidRDefault="005F0DC5" w:rsidP="005F0DC5">
      <w:pPr>
        <w:pStyle w:val="Prrafodelista"/>
        <w:numPr>
          <w:ilvl w:val="0"/>
          <w:numId w:val="17"/>
        </w:numPr>
      </w:pPr>
      <w:r>
        <w:lastRenderedPageBreak/>
        <w:t>Para evitar daños durante el envío, verás que las secciones de tubería fabricadas con acrílico transparente se han retirado y embalado por separado.</w:t>
      </w:r>
    </w:p>
    <w:p w14:paraId="16878901" w14:textId="77777777" w:rsidR="005F0DC5" w:rsidRDefault="005F0DC5" w:rsidP="005F0DC5"/>
    <w:p w14:paraId="689FA6B4" w14:textId="77777777" w:rsidR="005F0DC5" w:rsidRDefault="005F0DC5" w:rsidP="005F0DC5">
      <w:pPr>
        <w:pStyle w:val="Prrafodelista"/>
        <w:numPr>
          <w:ilvl w:val="0"/>
          <w:numId w:val="17"/>
        </w:numPr>
      </w:pPr>
      <w:r>
        <w:t>Antes de instalar el equipo precisarás ensamblar estas secciones como describimos a continuación y mostramos en el diagrama adjunto.</w:t>
      </w:r>
    </w:p>
    <w:p w14:paraId="4FCB4233" w14:textId="77777777" w:rsidR="005F0DC5" w:rsidRDefault="005F0DC5" w:rsidP="005F0DC5">
      <w:pPr>
        <w:pStyle w:val="Prrafodelista"/>
      </w:pPr>
    </w:p>
    <w:p w14:paraId="43B76D34" w14:textId="77777777" w:rsidR="005F0DC5" w:rsidRDefault="005F0DC5" w:rsidP="005F0DC5">
      <w:pPr>
        <w:spacing w:after="120"/>
        <w:jc w:val="center"/>
      </w:pPr>
      <w:r>
        <w:rPr>
          <w:noProof/>
        </w:rPr>
        <w:drawing>
          <wp:inline distT="0" distB="0" distL="0" distR="0" wp14:anchorId="2D914891" wp14:editId="3999BCD1">
            <wp:extent cx="5266267" cy="1117600"/>
            <wp:effectExtent l="0" t="0" r="0" b="6350"/>
            <wp:docPr id="144526295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62950" name="Imagen 144526295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267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53316" w14:textId="77777777" w:rsidR="005F0DC5" w:rsidRDefault="005F0DC5" w:rsidP="005F0DC5">
      <w:pPr>
        <w:spacing w:after="120"/>
        <w:jc w:val="center"/>
      </w:pPr>
      <w:r>
        <w:rPr>
          <w:noProof/>
        </w:rPr>
        <w:drawing>
          <wp:inline distT="0" distB="0" distL="0" distR="0" wp14:anchorId="59ED651B" wp14:editId="034CAC15">
            <wp:extent cx="5270579" cy="954405"/>
            <wp:effectExtent l="0" t="0" r="6350" b="0"/>
            <wp:docPr id="101267118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671185" name="Imagen 101267118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79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D2F8" w14:textId="77777777" w:rsidR="005F0DC5" w:rsidRDefault="005F0DC5" w:rsidP="005F0DC5">
      <w:pPr>
        <w:spacing w:after="120"/>
        <w:jc w:val="center"/>
      </w:pPr>
      <w:r>
        <w:rPr>
          <w:noProof/>
        </w:rPr>
        <w:drawing>
          <wp:inline distT="0" distB="0" distL="0" distR="0" wp14:anchorId="2F724AFE" wp14:editId="4EB3AFF1">
            <wp:extent cx="5280509" cy="1130968"/>
            <wp:effectExtent l="0" t="0" r="0" b="0"/>
            <wp:docPr id="141662509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25094" name="Imagen 141662509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509" cy="113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B573A" w14:textId="77777777" w:rsidR="005F0DC5" w:rsidRDefault="005F0DC5" w:rsidP="005F0DC5"/>
    <w:p w14:paraId="69AE0B75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Desembalá</w:t>
      </w:r>
      <w:proofErr w:type="spellEnd"/>
      <w:r>
        <w:t xml:space="preserve"> con cuidado las secciones sueltas e </w:t>
      </w:r>
      <w:proofErr w:type="spellStart"/>
      <w:r>
        <w:t>identificá</w:t>
      </w:r>
      <w:proofErr w:type="spellEnd"/>
      <w:r>
        <w:t xml:space="preserve"> las distintas piezas que mostramos arriba.</w:t>
      </w:r>
    </w:p>
    <w:p w14:paraId="54FA7AF8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Retirá</w:t>
      </w:r>
      <w:proofErr w:type="spellEnd"/>
      <w:r>
        <w:t xml:space="preserve"> los dos tornillos de fijación detrás de las roscas en la curva suave superior derecha como mostramos en el diagrama.</w:t>
      </w:r>
    </w:p>
    <w:p w14:paraId="284C526A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Deslizá</w:t>
      </w:r>
      <w:proofErr w:type="spellEnd"/>
      <w:r>
        <w:t xml:space="preserve"> completamente el conector de ajuste a presión en la sección del orificio sobre el tubo de acero inoxidable en el extremo izquierdo con los acoples rápidos hacia adelante.</w:t>
      </w:r>
    </w:p>
    <w:p w14:paraId="13026994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Deslizá</w:t>
      </w:r>
      <w:proofErr w:type="spellEnd"/>
      <w:r>
        <w:t xml:space="preserve"> completamente el conector de ajuste a presión de la sección Pitot sobre el tubo de acero inoxidable en el extremo derecho con el tubo Pitot en la parte superior.</w:t>
      </w:r>
    </w:p>
    <w:p w14:paraId="5E9907AA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Ubicá</w:t>
      </w:r>
      <w:proofErr w:type="spellEnd"/>
      <w:r>
        <w:t xml:space="preserve"> la placa de orificio en el extremo izquierdo de la sección Venturi con </w:t>
      </w:r>
      <w:proofErr w:type="spellStart"/>
      <w:r>
        <w:t>un o</w:t>
      </w:r>
      <w:proofErr w:type="spellEnd"/>
      <w:r>
        <w:t>-Ring a cada lado (los orificios de fijación deben estar alineados) y el bisel del orificio mirando hacia la izquierda (el agua que fluye de derecha a izquierda encontrará el borde afilado del orificio).</w:t>
      </w:r>
    </w:p>
    <w:p w14:paraId="2FC7E7BD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Colocá</w:t>
      </w:r>
      <w:proofErr w:type="spellEnd"/>
      <w:r>
        <w:t xml:space="preserve"> un O-Ring en el extremo derecho de la sección Venturi con los orificios de fijación alineados.</w:t>
      </w:r>
    </w:p>
    <w:p w14:paraId="2312157A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Deslizá</w:t>
      </w:r>
      <w:proofErr w:type="spellEnd"/>
      <w:r>
        <w:t xml:space="preserve"> la sección Venturi y las juntas entre las bridas de la sección del orificio y la sección Pitot con los acoples rápidos mirando hacia adelante y luego </w:t>
      </w:r>
      <w:proofErr w:type="spellStart"/>
      <w:r>
        <w:t>insertá</w:t>
      </w:r>
      <w:proofErr w:type="spellEnd"/>
      <w:r>
        <w:t xml:space="preserve"> los pernos de fijación a través de las bridas para retener las juntas y la placa orificio.</w:t>
      </w:r>
    </w:p>
    <w:p w14:paraId="07CEBEAB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Fijá</w:t>
      </w:r>
      <w:proofErr w:type="spellEnd"/>
      <w:r>
        <w:t>, sin apretar, las arandelas y tuercas a los pernos de fijación de las bridas.</w:t>
      </w:r>
    </w:p>
    <w:p w14:paraId="21755554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Fijá</w:t>
      </w:r>
      <w:proofErr w:type="spellEnd"/>
      <w:r>
        <w:t xml:space="preserve">, sin apretar, la sección Venturi en las dos abrazaderas para tubos, luego </w:t>
      </w:r>
      <w:proofErr w:type="spellStart"/>
      <w:r>
        <w:t>apretá</w:t>
      </w:r>
      <w:proofErr w:type="spellEnd"/>
      <w:r>
        <w:t xml:space="preserve"> las fijaciones en ambas bridas y </w:t>
      </w:r>
      <w:proofErr w:type="spellStart"/>
      <w:r>
        <w:t>apretá</w:t>
      </w:r>
      <w:proofErr w:type="spellEnd"/>
      <w:r>
        <w:t xml:space="preserve"> las abrazaderas para tubos.</w:t>
      </w:r>
    </w:p>
    <w:p w14:paraId="2D573BA0" w14:textId="77777777" w:rsidR="005F0DC5" w:rsidRDefault="005F0DC5" w:rsidP="005F0DC5">
      <w:pPr>
        <w:pStyle w:val="Prrafodelista"/>
        <w:numPr>
          <w:ilvl w:val="0"/>
          <w:numId w:val="17"/>
        </w:numPr>
      </w:pPr>
      <w:proofErr w:type="spellStart"/>
      <w:r>
        <w:t>Volvé</w:t>
      </w:r>
      <w:proofErr w:type="spellEnd"/>
      <w:r>
        <w:t xml:space="preserve"> a colocar los dos tornillos de fijación detrás de las roscas en la curva suave que está en </w:t>
      </w:r>
      <w:proofErr w:type="spellStart"/>
      <w:r>
        <w:t>en</w:t>
      </w:r>
      <w:proofErr w:type="spellEnd"/>
      <w:r>
        <w:t xml:space="preserve"> la esquina superior derecha.</w:t>
      </w:r>
    </w:p>
    <w:p w14:paraId="0697473D" w14:textId="77777777" w:rsidR="005F0DC5" w:rsidRDefault="005F0DC5" w:rsidP="005F0DC5">
      <w:pPr>
        <w:pStyle w:val="Prrafodelista"/>
        <w:numPr>
          <w:ilvl w:val="0"/>
          <w:numId w:val="17"/>
        </w:numPr>
      </w:pPr>
      <w:r>
        <w:t xml:space="preserve">Finalmente, </w:t>
      </w:r>
      <w:proofErr w:type="spellStart"/>
      <w:r>
        <w:t>conectá</w:t>
      </w:r>
      <w:proofErr w:type="spellEnd"/>
      <w:r>
        <w:t xml:space="preserve"> la manguera del tubo Pitot a la parte trasera del acople rápido ubicado a la izquierda de la abrazadera del tubo.</w:t>
      </w:r>
    </w:p>
    <w:p w14:paraId="7494A807" w14:textId="77777777" w:rsidR="005F0DC5" w:rsidRDefault="005F0DC5" w:rsidP="005F0DC5">
      <w:pPr>
        <w:pStyle w:val="Prrafodelista"/>
        <w:numPr>
          <w:ilvl w:val="0"/>
          <w:numId w:val="17"/>
        </w:numPr>
      </w:pPr>
      <w:r>
        <w:t>El equipo está listo para su instalación.</w:t>
      </w:r>
    </w:p>
    <w:p w14:paraId="05FF0F94" w14:textId="77777777" w:rsidR="005F0DC5" w:rsidRDefault="005F0DC5" w:rsidP="005F0DC5">
      <w:pPr>
        <w:pStyle w:val="Ttulo2"/>
      </w:pPr>
      <w:r>
        <w:lastRenderedPageBreak/>
        <w:t>Instalación del equipo</w:t>
      </w:r>
    </w:p>
    <w:p w14:paraId="25055E22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 w:rsidRPr="00AE6523">
        <w:rPr>
          <w:lang w:val="es-419"/>
        </w:rPr>
        <w:t>Probá</w:t>
      </w:r>
      <w:proofErr w:type="spellEnd"/>
      <w:r w:rsidRPr="00AE6523">
        <w:rPr>
          <w:lang w:val="es-419"/>
        </w:rPr>
        <w:t xml:space="preserve"> y </w:t>
      </w:r>
      <w:proofErr w:type="spellStart"/>
      <w:r w:rsidRPr="00AE6523">
        <w:rPr>
          <w:lang w:val="es-419"/>
        </w:rPr>
        <w:t>poné</w:t>
      </w:r>
      <w:proofErr w:type="spellEnd"/>
      <w:r w:rsidRPr="00AE6523">
        <w:rPr>
          <w:lang w:val="es-419"/>
        </w:rPr>
        <w:t xml:space="preserve"> en condiciones de trabajo al </w:t>
      </w:r>
      <w:r>
        <w:t xml:space="preserve">Banco Hidráulico F1-10-A/F1-10-2-A, tal como describimos en </w:t>
      </w:r>
      <w:hyperlink r:id="rId19" w:history="1">
        <w:r w:rsidRPr="00AA6E6B">
          <w:rPr>
            <w:rStyle w:val="Hipervnculo"/>
          </w:rPr>
          <w:t>https://tecnoedu.com/recursos/UNLCHidrologia/ManualesCastellano/F1-10-2-A_RecomendacionesGenerales.docx</w:t>
        </w:r>
      </w:hyperlink>
      <w:r>
        <w:t xml:space="preserve"> </w:t>
      </w:r>
    </w:p>
    <w:p w14:paraId="59F90F1F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Ubicá</w:t>
      </w:r>
      <w:proofErr w:type="spellEnd"/>
      <w:r>
        <w:t xml:space="preserve"> la red de tuberías (C6-10) junto al banco hidráulico (F1-10-A/F1-10-2-A), con el tubo de salida de la red de tuberías descargando sobre el tanque de aforo volumétrico.</w:t>
      </w:r>
    </w:p>
    <w:p w14:paraId="42C6111F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Asegurate</w:t>
      </w:r>
      <w:proofErr w:type="spellEnd"/>
      <w:r>
        <w:t xml:space="preserve"> de que el deflector/aquietador esté en su lugar en el tanque de aforo volumétrico.</w:t>
      </w:r>
    </w:p>
    <w:p w14:paraId="438BAB94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Conectá</w:t>
      </w:r>
      <w:proofErr w:type="spellEnd"/>
      <w:r>
        <w:t xml:space="preserve"> la salida de agua del banco F1-10-A/F1-10-2-A a la entrada del C6-MKII-10.</w:t>
      </w:r>
    </w:p>
    <w:p w14:paraId="60421405" w14:textId="77777777" w:rsidR="005F0DC5" w:rsidRDefault="005F0DC5" w:rsidP="005F0DC5">
      <w:pPr>
        <w:jc w:val="center"/>
      </w:pPr>
      <w:r>
        <w:rPr>
          <w:noProof/>
        </w:rPr>
        <w:drawing>
          <wp:inline distT="0" distB="0" distL="0" distR="0" wp14:anchorId="5E718DD6" wp14:editId="455B2A0D">
            <wp:extent cx="4518038" cy="2035533"/>
            <wp:effectExtent l="0" t="0" r="0" b="3175"/>
            <wp:docPr id="10000762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621" name="Imagen 1000076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02" cy="203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FA0D" w14:textId="77777777" w:rsidR="005F0DC5" w:rsidRDefault="005F0DC5" w:rsidP="005F0DC5">
      <w:pPr>
        <w:jc w:val="center"/>
      </w:pPr>
    </w:p>
    <w:p w14:paraId="40B3B6B0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Usá</w:t>
      </w:r>
      <w:proofErr w:type="spellEnd"/>
      <w:r>
        <w:t xml:space="preserve"> las abrazaderas de plástico con crique proporcionadas para sujetar la manguera flexible a la entrada de la red de tuberías.</w:t>
      </w:r>
    </w:p>
    <w:p w14:paraId="49746257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Verificá</w:t>
      </w:r>
      <w:proofErr w:type="spellEnd"/>
      <w:r>
        <w:t xml:space="preserve"> que el tubo Pitot esté correctamente instalado en la sección del tubo acrílico.</w:t>
      </w:r>
    </w:p>
    <w:p w14:paraId="10ED8CBC" w14:textId="77777777" w:rsidR="005F0DC5" w:rsidRDefault="005F0DC5" w:rsidP="005F0DC5">
      <w:pPr>
        <w:jc w:val="center"/>
      </w:pPr>
      <w:r>
        <w:rPr>
          <w:noProof/>
        </w:rPr>
        <w:drawing>
          <wp:inline distT="0" distB="0" distL="0" distR="0" wp14:anchorId="5569105C" wp14:editId="3AA578E2">
            <wp:extent cx="4195441" cy="1930380"/>
            <wp:effectExtent l="0" t="0" r="0" b="0"/>
            <wp:docPr id="14040558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055811" name="Imagen 14040558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231" cy="193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CB5B5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Encendé</w:t>
      </w:r>
      <w:proofErr w:type="spellEnd"/>
      <w:r>
        <w:t xml:space="preserve"> la bomba y </w:t>
      </w:r>
      <w:proofErr w:type="spellStart"/>
      <w:r>
        <w:t>cebá</w:t>
      </w:r>
      <w:proofErr w:type="spellEnd"/>
      <w:r>
        <w:t xml:space="preserve"> el sistema</w:t>
      </w:r>
    </w:p>
    <w:p w14:paraId="28139714" w14:textId="77777777" w:rsidR="005F0DC5" w:rsidRDefault="005F0DC5" w:rsidP="005F0DC5">
      <w:pPr>
        <w:pStyle w:val="Prrafodelista"/>
        <w:numPr>
          <w:ilvl w:val="0"/>
          <w:numId w:val="18"/>
        </w:numPr>
        <w:jc w:val="center"/>
      </w:pPr>
      <w:r>
        <w:rPr>
          <w:noProof/>
        </w:rPr>
        <w:drawing>
          <wp:inline distT="0" distB="0" distL="0" distR="0" wp14:anchorId="791B394F" wp14:editId="24728948">
            <wp:extent cx="4057314" cy="1908313"/>
            <wp:effectExtent l="0" t="0" r="635" b="0"/>
            <wp:docPr id="1795291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29114" name="Imagen 17952911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51" cy="19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7A832" w14:textId="77777777" w:rsidR="005F0DC5" w:rsidRDefault="005F0DC5" w:rsidP="005F0DC5"/>
    <w:p w14:paraId="5F1C360B" w14:textId="77777777" w:rsidR="005F0DC5" w:rsidRDefault="005F0DC5" w:rsidP="005F0DC5">
      <w:pPr>
        <w:pStyle w:val="Ttulo2"/>
      </w:pPr>
      <w:r>
        <w:lastRenderedPageBreak/>
        <w:t>Operación</w:t>
      </w:r>
    </w:p>
    <w:p w14:paraId="58522075" w14:textId="77777777" w:rsidR="005F0DC5" w:rsidRDefault="005F0DC5" w:rsidP="005F0DC5">
      <w:pPr>
        <w:pStyle w:val="Prrafodelista"/>
        <w:numPr>
          <w:ilvl w:val="0"/>
          <w:numId w:val="18"/>
        </w:numPr>
      </w:pPr>
      <w:r>
        <w:t xml:space="preserve">Cuando sea necesario, consulte los diagramas con referencias que </w:t>
      </w:r>
      <w:proofErr w:type="spellStart"/>
      <w:r>
        <w:t>inlcuimos</w:t>
      </w:r>
      <w:proofErr w:type="spellEnd"/>
      <w:r>
        <w:t xml:space="preserve"> más arriba.</w:t>
      </w:r>
      <w:r w:rsidRPr="00A61464">
        <w:rPr>
          <w:noProof/>
        </w:rPr>
        <w:t xml:space="preserve"> </w:t>
      </w:r>
    </w:p>
    <w:p w14:paraId="61B407E3" w14:textId="77777777" w:rsidR="005F0DC5" w:rsidRDefault="005F0DC5" w:rsidP="005F0DC5">
      <w:pPr>
        <w:jc w:val="center"/>
      </w:pPr>
    </w:p>
    <w:p w14:paraId="529F7212" w14:textId="77777777" w:rsidR="005F0DC5" w:rsidRDefault="005F0DC5" w:rsidP="005F0DC5">
      <w:pPr>
        <w:pStyle w:val="Ttulo3"/>
      </w:pPr>
      <w:r>
        <w:t>Funcionamiento del software</w:t>
      </w:r>
    </w:p>
    <w:p w14:paraId="49E7F7E0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Consultá</w:t>
      </w:r>
      <w:proofErr w:type="spellEnd"/>
      <w:r>
        <w:t xml:space="preserve"> las instrucciones de funcionamiento del software suministradas pendrive de </w:t>
      </w:r>
      <w:proofErr w:type="spellStart"/>
      <w:r>
        <w:t>Armsoft</w:t>
      </w:r>
      <w:proofErr w:type="spellEnd"/>
      <w:r>
        <w:t>.</w:t>
      </w:r>
    </w:p>
    <w:p w14:paraId="631D3652" w14:textId="77777777" w:rsidR="005F0DC5" w:rsidRDefault="005F0DC5" w:rsidP="005F0DC5">
      <w:pPr>
        <w:pStyle w:val="Ttulo3"/>
      </w:pPr>
      <w:r>
        <w:t>Operación del equipo</w:t>
      </w:r>
    </w:p>
    <w:p w14:paraId="72B9E1D8" w14:textId="77777777" w:rsidR="005F0DC5" w:rsidRDefault="005F0DC5" w:rsidP="005F0DC5">
      <w:pPr>
        <w:pStyle w:val="Ttulo4"/>
      </w:pPr>
      <w:r>
        <w:t>Control del caudal</w:t>
      </w:r>
    </w:p>
    <w:p w14:paraId="601A178C" w14:textId="77777777" w:rsidR="005F0DC5" w:rsidRDefault="005F0DC5" w:rsidP="005F0DC5">
      <w:r>
        <w:t>El agua se bombea a través del aparato de fricción de fluidos mediante una bomba centrífuga montada en la parte inferior del banco hidráulico.</w:t>
      </w:r>
    </w:p>
    <w:p w14:paraId="64064E44" w14:textId="77777777" w:rsidR="005F0DC5" w:rsidRDefault="005F0DC5" w:rsidP="005F0DC5">
      <w:r>
        <w:t>La bomba se puede encender y apagar usando el interruptor de encendido del banco.</w:t>
      </w:r>
    </w:p>
    <w:p w14:paraId="60F582EF" w14:textId="77777777" w:rsidR="005F0DC5" w:rsidRDefault="005F0DC5" w:rsidP="005F0DC5">
      <w:r>
        <w:t>La válvula de control de caudal siempre debe estar cerrada antes de arrancar la bomba.</w:t>
      </w:r>
    </w:p>
    <w:p w14:paraId="45ACEACF" w14:textId="77777777" w:rsidR="005F0DC5" w:rsidRDefault="005F0DC5" w:rsidP="005F0DC5">
      <w:pPr>
        <w:pStyle w:val="Ttulo4"/>
      </w:pPr>
      <w:r>
        <w:t>Controles hidráulicos del banco</w:t>
      </w:r>
    </w:p>
    <w:p w14:paraId="15B8D4D4" w14:textId="77777777" w:rsidR="005F0DC5" w:rsidRDefault="005F0DC5" w:rsidP="005F0DC5">
      <w:r>
        <w:t>El agua fluye a través del conector rápido de la tapa del banco, a través de la manguera de conexión flexible hacia el C6-MKII-10.</w:t>
      </w:r>
    </w:p>
    <w:p w14:paraId="6EC98362" w14:textId="77777777" w:rsidR="005F0DC5" w:rsidRDefault="005F0DC5" w:rsidP="005F0DC5">
      <w:pPr>
        <w:jc w:val="center"/>
      </w:pPr>
      <w:r>
        <w:rPr>
          <w:noProof/>
        </w:rPr>
        <w:drawing>
          <wp:inline distT="0" distB="0" distL="0" distR="0" wp14:anchorId="5909531D" wp14:editId="55C67612">
            <wp:extent cx="2886075" cy="3848100"/>
            <wp:effectExtent l="0" t="0" r="9525" b="0"/>
            <wp:docPr id="828839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394" name="Imagen 828839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2338C" w14:textId="77777777" w:rsidR="005F0DC5" w:rsidRDefault="005F0DC5" w:rsidP="005F0DC5">
      <w:r>
        <w:t>Luego fluirá a través de cualquiera de las tuberías de prueba seleccionados, regresará a través de la sección de tubo acrílico y entrará al tanque de aforo volumétrico en el banco hidráulico.</w:t>
      </w:r>
    </w:p>
    <w:p w14:paraId="0C405FE6" w14:textId="77777777" w:rsidR="005F0DC5" w:rsidRDefault="005F0DC5" w:rsidP="005F0DC5">
      <w:r>
        <w:t>Los caudales a través del aparato se pueden ajustar mediante la operación de la válvula de control del banco hidráulico.</w:t>
      </w:r>
    </w:p>
    <w:p w14:paraId="1CABAC76" w14:textId="77777777" w:rsidR="005F0DC5" w:rsidRDefault="005F0DC5" w:rsidP="005F0DC5">
      <w:pPr>
        <w:jc w:val="center"/>
      </w:pPr>
      <w:r>
        <w:rPr>
          <w:noProof/>
        </w:rPr>
        <w:lastRenderedPageBreak/>
        <w:drawing>
          <wp:inline distT="0" distB="0" distL="0" distR="0" wp14:anchorId="39AC7804" wp14:editId="28850560">
            <wp:extent cx="4010025" cy="1581150"/>
            <wp:effectExtent l="0" t="0" r="9525" b="0"/>
            <wp:docPr id="150572378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723787" name="Imagen 150572378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DD4C" w14:textId="77777777" w:rsidR="005F0DC5" w:rsidRDefault="005F0DC5" w:rsidP="005F0DC5">
      <w:r>
        <w:t>El funcionamiento simultáneo de la válvula de control de caudal con las dos válvulas de salida (compuerta y mariposa) que mostramos arriba te permitirá ajustar la presión estática en el aparato junto a la vez que el caudal.</w:t>
      </w:r>
    </w:p>
    <w:p w14:paraId="0C4D6974" w14:textId="77777777" w:rsidR="005F0DC5" w:rsidRDefault="005F0DC5" w:rsidP="005F0DC5">
      <w:r>
        <w:t>Usando las tres válvulas en combinación te debería ser posible conseguir un ajuste fino del flujo.</w:t>
      </w:r>
    </w:p>
    <w:p w14:paraId="10D34D81" w14:textId="77777777" w:rsidR="005F0DC5" w:rsidRDefault="005F0DC5" w:rsidP="005F0DC5">
      <w:r>
        <w:t>La ruta del flujo a través de la red de fricción de tuberías se controla mediante el sistema de válvulas de aislamiento que mostramos a continuación:</w:t>
      </w:r>
    </w:p>
    <w:p w14:paraId="1550FBFC" w14:textId="77777777" w:rsidR="005F0DC5" w:rsidRDefault="005F0DC5" w:rsidP="005F0DC5">
      <w:pPr>
        <w:jc w:val="center"/>
      </w:pPr>
      <w:r>
        <w:rPr>
          <w:noProof/>
        </w:rPr>
        <w:drawing>
          <wp:inline distT="0" distB="0" distL="0" distR="0" wp14:anchorId="122BF823" wp14:editId="3BDB1C66">
            <wp:extent cx="1809750" cy="2819400"/>
            <wp:effectExtent l="0" t="0" r="0" b="0"/>
            <wp:docPr id="56119440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194407" name="Imagen 56119440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B186" w14:textId="77777777" w:rsidR="005F0DC5" w:rsidRDefault="005F0DC5" w:rsidP="005F0DC5">
      <w:r>
        <w:t>Al abrir y cerrar estas válvulas según corresponda, es posible seleccionar el flujo a través de cualquier combinación de tuberías.</w:t>
      </w:r>
    </w:p>
    <w:p w14:paraId="46AA4200" w14:textId="77777777" w:rsidR="005F0DC5" w:rsidRDefault="005F0DC5" w:rsidP="005F0DC5">
      <w:pPr>
        <w:pStyle w:val="Ttulo3"/>
      </w:pPr>
      <w:r>
        <w:t xml:space="preserve">Medición del caudal volumétrico </w:t>
      </w:r>
    </w:p>
    <w:p w14:paraId="0CB2D3C4" w14:textId="77777777" w:rsidR="005F0DC5" w:rsidRDefault="005F0DC5" w:rsidP="005F0DC5">
      <w:r>
        <w:t>El banco de servicios hidráulicos incorpora un tanque aforador volumétrico moldeado que está escalonado para adaptarse a caudales altos o bajos.</w:t>
      </w:r>
    </w:p>
    <w:p w14:paraId="4372D0E8" w14:textId="77777777" w:rsidR="005F0DC5" w:rsidRDefault="005F0DC5" w:rsidP="005F0DC5">
      <w:r>
        <w:t>Incluye un deflector/aquietador para reducir la turbulencia.</w:t>
      </w:r>
    </w:p>
    <w:p w14:paraId="26C531CB" w14:textId="77777777" w:rsidR="005F0DC5" w:rsidRDefault="005F0DC5" w:rsidP="005F0DC5">
      <w:r>
        <w:t>Un visor remoto (ver más abajo), que consta de un tubo visor y una escala, está conectado a una toma en la base del tanque y proporciona una indicación instantánea del nivel del agua.</w:t>
      </w:r>
    </w:p>
    <w:p w14:paraId="76140698" w14:textId="77777777" w:rsidR="005F0DC5" w:rsidRDefault="005F0DC5" w:rsidP="005F0DC5">
      <w:r>
        <w:t>La escala se divide en dos zonas correspondientes al volumen por encima y por debajo del escalón en el tanque.</w:t>
      </w:r>
    </w:p>
    <w:p w14:paraId="794DEADA" w14:textId="77777777" w:rsidR="005F0DC5" w:rsidRDefault="005F0DC5" w:rsidP="005F0DC5">
      <w:r>
        <w:t>Una válvula de descarga en la base del tanque de aforo volumétrico es operada por un actuador remoto.</w:t>
      </w:r>
    </w:p>
    <w:p w14:paraId="3D37B44B" w14:textId="77777777" w:rsidR="005F0DC5" w:rsidRDefault="005F0DC5" w:rsidP="005F0DC5">
      <w:r>
        <w:t xml:space="preserve">En funcionamiento, </w:t>
      </w:r>
      <w:proofErr w:type="spellStart"/>
      <w:r>
        <w:t>podés</w:t>
      </w:r>
      <w:proofErr w:type="spellEnd"/>
      <w:r>
        <w:t xml:space="preserve"> vaciar el tanque de aforo volumétrico levantando la válvula de descarga, permitiendo que el agua arrastrada regrese al sumidero.</w:t>
      </w:r>
    </w:p>
    <w:p w14:paraId="1D0C67E8" w14:textId="77777777" w:rsidR="005F0DC5" w:rsidRDefault="005F0DC5" w:rsidP="005F0DC5">
      <w:r>
        <w:lastRenderedPageBreak/>
        <w:t xml:space="preserve">Cuando las condiciones de la prueba se han estabilizado, </w:t>
      </w:r>
      <w:proofErr w:type="spellStart"/>
      <w:r>
        <w:t>podés</w:t>
      </w:r>
      <w:proofErr w:type="spellEnd"/>
      <w:r>
        <w:t xml:space="preserve"> bajar la válvula de descarga, reteniendo el agua en el tanque de aforo.</w:t>
      </w:r>
    </w:p>
    <w:p w14:paraId="7FFAEDC5" w14:textId="77777777" w:rsidR="005F0DC5" w:rsidRDefault="005F0DC5" w:rsidP="005F0DC5">
      <w:r>
        <w:t>Los tiempos se toman a medida que aumenta el nivel del agua en el tanque.</w:t>
      </w:r>
    </w:p>
    <w:p w14:paraId="58808B23" w14:textId="77777777" w:rsidR="005F0DC5" w:rsidRDefault="005F0DC5" w:rsidP="005F0DC5">
      <w:r>
        <w:t>Los caudales bajos se controlan usando la parte inferior de la escala correspondiente al pequeño volumen debajo del escalón.</w:t>
      </w:r>
    </w:p>
    <w:p w14:paraId="56669F32" w14:textId="77777777" w:rsidR="005F0DC5" w:rsidRDefault="005F0DC5" w:rsidP="005F0DC5">
      <w:r>
        <w:t xml:space="preserve">Los caudales mayores se controlan en la escala superior correspondiente a la </w:t>
      </w:r>
      <w:proofErr w:type="gramStart"/>
      <w:r>
        <w:t>sección  principal</w:t>
      </w:r>
      <w:proofErr w:type="gramEnd"/>
      <w:r>
        <w:t>.</w:t>
      </w:r>
    </w:p>
    <w:p w14:paraId="39F62711" w14:textId="77777777" w:rsidR="005F0DC5" w:rsidRDefault="005F0DC5" w:rsidP="005F0DC5">
      <w:r>
        <w:t xml:space="preserve">Antes de la operación, </w:t>
      </w:r>
      <w:proofErr w:type="spellStart"/>
      <w:r>
        <w:t>debés</w:t>
      </w:r>
      <w:proofErr w:type="spellEnd"/>
      <w:r>
        <w:t xml:space="preserve"> ajustar la posición de la escala con respecto al tanque como describimos en el manual de instrucciones F1-10-A/F1-10-2-A.</w:t>
      </w:r>
    </w:p>
    <w:p w14:paraId="33459237" w14:textId="77777777" w:rsidR="005F0DC5" w:rsidRDefault="005F0DC5" w:rsidP="005F0DC5">
      <w:r>
        <w:t>Cuando vayas a medir caudales volumétricos muy pequeños, deberás usar la probeta graduada suministrada con el F1-10-A/F1-10-2-A en lugar de su tanque volumétrico.</w:t>
      </w:r>
    </w:p>
    <w:p w14:paraId="0F07160F" w14:textId="77777777" w:rsidR="005F0DC5" w:rsidRDefault="005F0DC5" w:rsidP="005F0DC5">
      <w:r>
        <w:t>Cuando se utiliza la probeta graduada, la desviación del flujo hacia y desde el cilindro debe sincronizarse lo más estrechamente posible con el arranque y la parada de un cronómetro; no intentes utilizar un tiempo definido o un volumen definido.</w:t>
      </w:r>
    </w:p>
    <w:p w14:paraId="1DE5FB44" w14:textId="77777777" w:rsidR="005F0DC5" w:rsidRDefault="005F0DC5" w:rsidP="005F0DC5">
      <w:pPr>
        <w:pStyle w:val="Ttulo3"/>
      </w:pPr>
      <w:r>
        <w:t>Medición de presiones</w:t>
      </w:r>
    </w:p>
    <w:p w14:paraId="1AE533ED" w14:textId="77777777" w:rsidR="005F0DC5" w:rsidRDefault="005F0DC5" w:rsidP="005F0DC5">
      <w:r>
        <w:t>La pérdida de carga debido a la fricción de la tubería se mide tomando lecturas de presión en diferentes puntos de toma en la red.</w:t>
      </w:r>
    </w:p>
    <w:p w14:paraId="6605C4DE" w14:textId="77777777" w:rsidR="005F0DC5" w:rsidRDefault="005F0DC5" w:rsidP="005F0DC5">
      <w:r>
        <w:t>Para medir la pérdida de presión (pérdida de carga) a lo largo de una tubería, el dispositivo de medición de presión se conecta entre un par de tomas, utilizando los tubos y conectores suministrados.</w:t>
      </w:r>
    </w:p>
    <w:p w14:paraId="065E5437" w14:textId="77777777" w:rsidR="005F0DC5" w:rsidRDefault="005F0DC5" w:rsidP="005F0DC5">
      <w:r>
        <w:t>Cada punto de presión del aparato está equipado con un acoplamiento rápido autosellante (que describiremos más abajo).</w:t>
      </w:r>
    </w:p>
    <w:p w14:paraId="6BD1741B" w14:textId="77777777" w:rsidR="005F0DC5" w:rsidRDefault="005F0DC5" w:rsidP="005F0DC5">
      <w:r>
        <w:t xml:space="preserve">Para conectar una sonda de prueba a una toma de presión una vez que la tubería esté cebada, simplemente </w:t>
      </w:r>
      <w:proofErr w:type="spellStart"/>
      <w:r>
        <w:t>empujá</w:t>
      </w:r>
      <w:proofErr w:type="spellEnd"/>
      <w:r>
        <w:t xml:space="preserve"> la punta de la sonda de prueba en la toma hasta que haga clic.</w:t>
      </w:r>
    </w:p>
    <w:p w14:paraId="5D601D81" w14:textId="77777777" w:rsidR="005F0DC5" w:rsidRDefault="005F0DC5" w:rsidP="005F0DC5">
      <w:r>
        <w:t xml:space="preserve">Para desconectar una sonda de prueba de la toma, </w:t>
      </w:r>
      <w:proofErr w:type="spellStart"/>
      <w:r>
        <w:t>apretá</w:t>
      </w:r>
      <w:proofErr w:type="spellEnd"/>
      <w:r>
        <w:t xml:space="preserve"> el clip metálico del costado del punto de presión y se liberará la sonda de prueba.</w:t>
      </w:r>
    </w:p>
    <w:p w14:paraId="4B58B4B4" w14:textId="77777777" w:rsidR="005F0DC5" w:rsidRDefault="005F0DC5" w:rsidP="005F0DC5">
      <w:r>
        <w:t>Tanto la sonda de prueba como la toma de presión se sellarán automáticamente con un resorte restaurador para evitar la pérdida de agua.</w:t>
      </w:r>
    </w:p>
    <w:p w14:paraId="25194B3D" w14:textId="77777777" w:rsidR="005F0DC5" w:rsidRDefault="005F0DC5" w:rsidP="005F0DC5">
      <w:pPr>
        <w:pStyle w:val="Ttulo3"/>
      </w:pPr>
      <w:r>
        <w:t>Operación con manómetros</w:t>
      </w:r>
    </w:p>
    <w:p w14:paraId="56682193" w14:textId="77777777" w:rsidR="005F0DC5" w:rsidRDefault="005F0DC5" w:rsidP="005F0DC5">
      <w:proofErr w:type="spellStart"/>
      <w:r>
        <w:t>Conectá</w:t>
      </w:r>
      <w:proofErr w:type="spellEnd"/>
      <w:r>
        <w:t xml:space="preserve"> las mangueras suministradas a las entradas en la parte inferior del manómetro y </w:t>
      </w:r>
      <w:proofErr w:type="spellStart"/>
      <w:r>
        <w:t>enchufá</w:t>
      </w:r>
      <w:proofErr w:type="spellEnd"/>
      <w:r>
        <w:t xml:space="preserve"> los acoples rápidos en los extremos de los tubos.</w:t>
      </w:r>
    </w:p>
    <w:p w14:paraId="73DCEA01" w14:textId="77777777" w:rsidR="005F0DC5" w:rsidRDefault="005F0DC5" w:rsidP="005F0DC5">
      <w:proofErr w:type="spellStart"/>
      <w:r>
        <w:t>Conectá</w:t>
      </w:r>
      <w:proofErr w:type="spellEnd"/>
      <w:r>
        <w:t xml:space="preserve"> los tubos del manómetro a la red de tuberías en las dos tomas que correspondan a una caída de presión alta (p. ej. a ambos lados de una válvula parcialmente cerrada) y </w:t>
      </w:r>
      <w:proofErr w:type="spellStart"/>
      <w:r>
        <w:t>encendé</w:t>
      </w:r>
      <w:proofErr w:type="spellEnd"/>
      <w:r>
        <w:t xml:space="preserve"> la bomba.</w:t>
      </w:r>
    </w:p>
    <w:p w14:paraId="7D0A0DE3" w14:textId="77777777" w:rsidR="005F0DC5" w:rsidRDefault="005F0DC5" w:rsidP="005F0DC5">
      <w:r>
        <w:t>El agua será forzada a través del manómetro, expulsando el aire de las tuberías.</w:t>
      </w:r>
    </w:p>
    <w:p w14:paraId="05C3C277" w14:textId="77777777" w:rsidR="005F0DC5" w:rsidRDefault="005F0DC5" w:rsidP="005F0DC5">
      <w:r>
        <w:t xml:space="preserve">Cuando se hayan expulsado todas las burbujas de aire, </w:t>
      </w:r>
      <w:proofErr w:type="spellStart"/>
      <w:r>
        <w:t>desconectá</w:t>
      </w:r>
      <w:proofErr w:type="spellEnd"/>
      <w:r>
        <w:t xml:space="preserve"> el manómetro de la red de tuberías.</w:t>
      </w:r>
    </w:p>
    <w:p w14:paraId="42081297" w14:textId="77777777" w:rsidR="005F0DC5" w:rsidRDefault="005F0DC5" w:rsidP="005F0DC5">
      <w:r>
        <w:t>Los acoples rápidos se sellarán, manteniendo los tubos llenos de agua.</w:t>
      </w:r>
    </w:p>
    <w:p w14:paraId="4ABE1002" w14:textId="77777777" w:rsidR="005F0DC5" w:rsidRDefault="005F0DC5" w:rsidP="005F0DC5">
      <w:r>
        <w:t>El manómetro de agua a presión incorpora una válvula Schrader que está conectada al colector superior.</w:t>
      </w:r>
    </w:p>
    <w:p w14:paraId="7878FECE" w14:textId="77777777" w:rsidR="005F0DC5" w:rsidRDefault="005F0DC5" w:rsidP="005F0DC5">
      <w:r>
        <w:t>Esto permite ajustar los niveles de las ramas para medir pequeñas presiones diferenciales bajo rangos extendidos de presiones estáticas.</w:t>
      </w:r>
    </w:p>
    <w:p w14:paraId="54D41C1F" w14:textId="77777777" w:rsidR="005F0DC5" w:rsidRDefault="005F0DC5" w:rsidP="005F0DC5">
      <w:r>
        <w:t xml:space="preserve">Precisarás la bomba manual (parecida a un inflador de bicicleta) suministrada con el manómetro para reducir los niveles de </w:t>
      </w:r>
      <w:proofErr w:type="gramStart"/>
      <w:r>
        <w:t>la ramas</w:t>
      </w:r>
      <w:proofErr w:type="gramEnd"/>
      <w:r>
        <w:t xml:space="preserve"> bajo altas presiones estáticas. Alternativamente, podrías usar una bomba de pie (no incluida).</w:t>
      </w:r>
    </w:p>
    <w:p w14:paraId="6847B1B1" w14:textId="77777777" w:rsidR="005F0DC5" w:rsidRDefault="005F0DC5" w:rsidP="005F0DC5">
      <w:pPr>
        <w:pStyle w:val="Ttulo3"/>
      </w:pPr>
      <w:r>
        <w:lastRenderedPageBreak/>
        <w:t xml:space="preserve">Operación con medidor de presión portátil (p. ej. </w:t>
      </w:r>
      <w:proofErr w:type="spellStart"/>
      <w:r>
        <w:t>Armfield</w:t>
      </w:r>
      <w:proofErr w:type="spellEnd"/>
      <w:r>
        <w:t xml:space="preserve"> H12-8)</w:t>
      </w:r>
    </w:p>
    <w:p w14:paraId="2178CABD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Colocá</w:t>
      </w:r>
      <w:proofErr w:type="spellEnd"/>
      <w:r>
        <w:t xml:space="preserve"> los acoples rápidos suministrados con el C6-MKII-10 en los extremos de los tubos del medidor de presión portátil.</w:t>
      </w:r>
    </w:p>
    <w:p w14:paraId="32067CAB" w14:textId="77777777" w:rsidR="005F0DC5" w:rsidRDefault="005F0DC5" w:rsidP="005F0DC5">
      <w:pPr>
        <w:pStyle w:val="Prrafodelista"/>
        <w:numPr>
          <w:ilvl w:val="0"/>
          <w:numId w:val="18"/>
        </w:numPr>
      </w:pPr>
      <w:r>
        <w:t>Es importante expulsar el aire que pueda quedar atrapado en las tuberías del manómetro antes de tomar lecturas.</w:t>
      </w:r>
    </w:p>
    <w:p w14:paraId="3DE974F4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Cerrá</w:t>
      </w:r>
      <w:proofErr w:type="spellEnd"/>
      <w:r>
        <w:t xml:space="preserve"> la válvula mariposa y </w:t>
      </w:r>
      <w:proofErr w:type="spellStart"/>
      <w:r>
        <w:t>cerrá</w:t>
      </w:r>
      <w:proofErr w:type="spellEnd"/>
      <w:r>
        <w:t xml:space="preserve"> parcialmente la válvula de asiento</w:t>
      </w:r>
    </w:p>
    <w:p w14:paraId="40387D65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Conectá</w:t>
      </w:r>
      <w:proofErr w:type="spellEnd"/>
      <w:r>
        <w:t xml:space="preserve"> los tubos del medidor a un par de tomas convenientes (p. ej. en el tubo superior) y </w:t>
      </w:r>
      <w:proofErr w:type="spellStart"/>
      <w:r>
        <w:t>encendé</w:t>
      </w:r>
      <w:proofErr w:type="spellEnd"/>
      <w:r>
        <w:t xml:space="preserve"> la bomba.</w:t>
      </w:r>
    </w:p>
    <w:p w14:paraId="522F73D7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Desatornillá</w:t>
      </w:r>
      <w:proofErr w:type="spellEnd"/>
      <w:r>
        <w:t xml:space="preserve"> con cuidado una de las tuercas que sujetan el tubo al manómetro hasta que se expulse el líquido de la junta.</w:t>
      </w:r>
    </w:p>
    <w:p w14:paraId="017BEB62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Purgá</w:t>
      </w:r>
      <w:proofErr w:type="spellEnd"/>
      <w:r>
        <w:t xml:space="preserve"> el tubo para expulsar el aire.</w:t>
      </w:r>
    </w:p>
    <w:p w14:paraId="0A01ADC6" w14:textId="77777777" w:rsidR="005F0DC5" w:rsidRDefault="005F0DC5" w:rsidP="005F0DC5">
      <w:pPr>
        <w:pStyle w:val="Prrafodelista"/>
        <w:numPr>
          <w:ilvl w:val="0"/>
          <w:numId w:val="18"/>
        </w:numPr>
      </w:pPr>
      <w:proofErr w:type="spellStart"/>
      <w:r>
        <w:t>Apretá</w:t>
      </w:r>
      <w:proofErr w:type="spellEnd"/>
      <w:r>
        <w:t xml:space="preserve"> la tuerca y repetí la operación con el otro tubo.</w:t>
      </w:r>
    </w:p>
    <w:p w14:paraId="7D744DFC" w14:textId="77777777" w:rsidR="005F0DC5" w:rsidRDefault="005F0DC5" w:rsidP="005F0DC5">
      <w:pPr>
        <w:pStyle w:val="Prrafodelista"/>
        <w:numPr>
          <w:ilvl w:val="0"/>
          <w:numId w:val="18"/>
        </w:numPr>
      </w:pPr>
      <w:r>
        <w:t>Al tomar lecturas con el medidor de presión portátil, es importante que el medidor esté puesto a cero antes de tomar una serie de resultados.</w:t>
      </w:r>
    </w:p>
    <w:p w14:paraId="71E0A5B5" w14:textId="77777777" w:rsidR="005F0DC5" w:rsidRDefault="005F0DC5" w:rsidP="005F0DC5">
      <w:pPr>
        <w:pStyle w:val="Prrafodelista"/>
        <w:numPr>
          <w:ilvl w:val="0"/>
          <w:numId w:val="18"/>
        </w:numPr>
      </w:pPr>
      <w:r>
        <w:t xml:space="preserve">Con la bomba aún encendida, </w:t>
      </w:r>
      <w:proofErr w:type="spellStart"/>
      <w:r>
        <w:t>cerrá</w:t>
      </w:r>
      <w:proofErr w:type="spellEnd"/>
      <w:r>
        <w:t xml:space="preserve"> las válvulas de salida y luego </w:t>
      </w:r>
      <w:proofErr w:type="spellStart"/>
      <w:r>
        <w:t>cerrá</w:t>
      </w:r>
      <w:proofErr w:type="spellEnd"/>
      <w:r>
        <w:t xml:space="preserve"> la válvula de control para dejar el sistema a una presión estática alta.</w:t>
      </w:r>
    </w:p>
    <w:p w14:paraId="5241FB3A" w14:textId="77777777" w:rsidR="005F0DC5" w:rsidRDefault="005F0DC5" w:rsidP="005F0DC5">
      <w:pPr>
        <w:pStyle w:val="Prrafodelista"/>
        <w:numPr>
          <w:ilvl w:val="0"/>
          <w:numId w:val="18"/>
        </w:numPr>
      </w:pPr>
      <w:r>
        <w:t xml:space="preserve">Cuando la lectura en el medidor se haya estabilizado, </w:t>
      </w:r>
      <w:proofErr w:type="spellStart"/>
      <w:r>
        <w:t>apretá</w:t>
      </w:r>
      <w:proofErr w:type="spellEnd"/>
      <w:r>
        <w:t xml:space="preserve"> el botón cero para restablecer el medidor.</w:t>
      </w:r>
    </w:p>
    <w:p w14:paraId="484FBE41" w14:textId="77777777" w:rsidR="005F0DC5" w:rsidRDefault="005F0DC5" w:rsidP="005F0DC5">
      <w:pPr>
        <w:pStyle w:val="Ttulo3"/>
      </w:pPr>
      <w:r>
        <w:t xml:space="preserve">Funcionamiento con el </w:t>
      </w:r>
      <w:proofErr w:type="spellStart"/>
      <w:r>
        <w:t>datalogger</w:t>
      </w:r>
      <w:proofErr w:type="spellEnd"/>
      <w:r>
        <w:t xml:space="preserve"> C6-50</w:t>
      </w:r>
    </w:p>
    <w:p w14:paraId="3642A9D1" w14:textId="77777777" w:rsidR="005F0DC5" w:rsidRDefault="005F0DC5" w:rsidP="005F0DC5">
      <w:pPr>
        <w:pStyle w:val="Prrafodelista"/>
        <w:numPr>
          <w:ilvl w:val="0"/>
          <w:numId w:val="19"/>
        </w:numPr>
      </w:pPr>
      <w:r>
        <w:t>El accesorio de registro de datos se suministra completo y listo para su uso.</w:t>
      </w:r>
    </w:p>
    <w:p w14:paraId="36798779" w14:textId="77777777" w:rsidR="005F0DC5" w:rsidRDefault="005F0DC5" w:rsidP="005F0DC5">
      <w:pPr>
        <w:pStyle w:val="Prrafodelista"/>
        <w:numPr>
          <w:ilvl w:val="0"/>
          <w:numId w:val="19"/>
        </w:numPr>
      </w:pPr>
      <w:proofErr w:type="spellStart"/>
      <w:r>
        <w:t>Tenés</w:t>
      </w:r>
      <w:proofErr w:type="spellEnd"/>
      <w:r>
        <w:t xml:space="preserve"> que ubicar el </w:t>
      </w:r>
      <w:proofErr w:type="spellStart"/>
      <w:r>
        <w:t>datalogger</w:t>
      </w:r>
      <w:proofErr w:type="spellEnd"/>
      <w:r>
        <w:t xml:space="preserve"> en un lugar adecuado donde no pueda recibir salpicaduras de agua porque, aunque no contiene componentes a tensión de red, el gabinete no es estanco.</w:t>
      </w:r>
    </w:p>
    <w:p w14:paraId="6F4F10E9" w14:textId="77777777" w:rsidR="005F0DC5" w:rsidRDefault="005F0DC5" w:rsidP="005F0DC5">
      <w:pPr>
        <w:pStyle w:val="Prrafodelista"/>
        <w:numPr>
          <w:ilvl w:val="0"/>
          <w:numId w:val="19"/>
        </w:numPr>
      </w:pPr>
      <w:proofErr w:type="spellStart"/>
      <w:r>
        <w:t>Conectale</w:t>
      </w:r>
      <w:proofErr w:type="spellEnd"/>
      <w:r>
        <w:t xml:space="preserve"> la fuente de alimentación.</w:t>
      </w:r>
    </w:p>
    <w:p w14:paraId="4748A052" w14:textId="77777777" w:rsidR="005F0DC5" w:rsidRDefault="005F0DC5" w:rsidP="005F0DC5">
      <w:pPr>
        <w:pStyle w:val="Prrafodelista"/>
        <w:numPr>
          <w:ilvl w:val="0"/>
          <w:numId w:val="19"/>
        </w:numPr>
      </w:pPr>
      <w:proofErr w:type="spellStart"/>
      <w:r>
        <w:t>Conectá</w:t>
      </w:r>
      <w:proofErr w:type="spellEnd"/>
      <w:r>
        <w:t xml:space="preserve"> los dos sensores de presión al par de tomas que quieras monitorear.</w:t>
      </w:r>
    </w:p>
    <w:p w14:paraId="483B565C" w14:textId="77777777" w:rsidR="005F0DC5" w:rsidRDefault="005F0DC5" w:rsidP="005F0DC5">
      <w:pPr>
        <w:pStyle w:val="Prrafodelista"/>
        <w:numPr>
          <w:ilvl w:val="0"/>
          <w:numId w:val="19"/>
        </w:numPr>
      </w:pPr>
      <w:r>
        <w:t>El caudalímetro mide el flujo directamente a la salida del C6-MKII-10.</w:t>
      </w:r>
    </w:p>
    <w:p w14:paraId="276CE8D5" w14:textId="77777777" w:rsidR="005F0DC5" w:rsidRDefault="005F0DC5" w:rsidP="005F0DC5">
      <w:pPr>
        <w:pStyle w:val="Prrafodelista"/>
        <w:numPr>
          <w:ilvl w:val="0"/>
          <w:numId w:val="19"/>
        </w:numPr>
      </w:pPr>
      <w:r>
        <w:t>Al utilizar el accesorio de registro de datos de la computadora, es importante calibrar los sensores en el software para lograr una buena precisión.</w:t>
      </w:r>
    </w:p>
    <w:p w14:paraId="182CEBF4" w14:textId="77777777" w:rsidR="005F0DC5" w:rsidRDefault="005F0DC5" w:rsidP="005F0DC5">
      <w:pPr>
        <w:pStyle w:val="Prrafodelista"/>
        <w:numPr>
          <w:ilvl w:val="0"/>
          <w:numId w:val="19"/>
        </w:numPr>
      </w:pPr>
      <w:r>
        <w:t>Para los sensores de presión, esto implicará una comparación con, por ejemplo, un medidor portátil adecuado, mientras que el medidor de caudal se puede calibrar contra mediciones volumétricas cronometradas.</w:t>
      </w:r>
    </w:p>
    <w:p w14:paraId="0E64A871" w14:textId="77777777" w:rsidR="005F0DC5" w:rsidRDefault="005F0DC5" w:rsidP="005F0DC5">
      <w:pPr>
        <w:pStyle w:val="Prrafodelista"/>
        <w:numPr>
          <w:ilvl w:val="0"/>
          <w:numId w:val="19"/>
        </w:numPr>
      </w:pPr>
      <w:r>
        <w:t>Para obtener resultados precisos a caudales muy bajos y diferencias de presión correspondientemente pequeñas, puede ser necesario utilizar la medición de flujo volumétrico disponible en F1-10-A/F1-10-2-A y un manómetro de agua presurizada o un medidor de presión manual para lograr lecturas precisas.</w:t>
      </w:r>
    </w:p>
    <w:p w14:paraId="469E9E63" w14:textId="77777777" w:rsidR="005F0DC5" w:rsidRDefault="005F0DC5" w:rsidP="005F0DC5">
      <w:pPr>
        <w:pStyle w:val="Prrafodelista"/>
        <w:numPr>
          <w:ilvl w:val="0"/>
          <w:numId w:val="19"/>
        </w:numPr>
      </w:pPr>
      <w:r>
        <w:t>El software ofrece la opción de ingresar datos automáticamente directamente desde los sensores o cargarlos manualmente de lecturas tomadas de instrumentación alternativa.</w:t>
      </w:r>
    </w:p>
    <w:p w14:paraId="4E2F23AA" w14:textId="77777777" w:rsidR="005F0DC5" w:rsidRDefault="005F0DC5" w:rsidP="005F0DC5">
      <w:pPr>
        <w:pStyle w:val="Prrafodelista"/>
        <w:numPr>
          <w:ilvl w:val="0"/>
          <w:numId w:val="19"/>
        </w:numPr>
      </w:pPr>
      <w:proofErr w:type="spellStart"/>
      <w:r>
        <w:t>Consultá</w:t>
      </w:r>
      <w:proofErr w:type="spellEnd"/>
      <w:r>
        <w:t xml:space="preserve"> el manual de instrucciones separado suministrado con C6-50 para obtener detalles sobre cómo conectar y operar el </w:t>
      </w:r>
      <w:proofErr w:type="spellStart"/>
      <w:r>
        <w:t>datalogger</w:t>
      </w:r>
      <w:proofErr w:type="spellEnd"/>
      <w:r>
        <w:t>.</w:t>
      </w:r>
    </w:p>
    <w:p w14:paraId="01781996" w14:textId="77777777" w:rsidR="005F0DC5" w:rsidRDefault="005F0DC5" w:rsidP="005F0DC5">
      <w:pPr>
        <w:pStyle w:val="Prrafodelista"/>
        <w:numPr>
          <w:ilvl w:val="0"/>
          <w:numId w:val="19"/>
        </w:numPr>
      </w:pPr>
      <w:r>
        <w:t xml:space="preserve">Para obtener más ayuda sobre cómo calibrar el software para adaptarlo a los sensores instalados, </w:t>
      </w:r>
      <w:proofErr w:type="spellStart"/>
      <w:r>
        <w:t>consultá</w:t>
      </w:r>
      <w:proofErr w:type="spellEnd"/>
      <w:r>
        <w:t xml:space="preserve"> el menú </w:t>
      </w:r>
      <w:proofErr w:type="spellStart"/>
      <w:r w:rsidRPr="00105CEC">
        <w:rPr>
          <w:i/>
          <w:iCs/>
        </w:rPr>
        <w:t>Help</w:t>
      </w:r>
      <w:proofErr w:type="spellEnd"/>
      <w:r>
        <w:t xml:space="preserve"> que se habilita al correr el software.</w:t>
      </w:r>
    </w:p>
    <w:p w14:paraId="777A4763" w14:textId="77777777" w:rsidR="005F0DC5" w:rsidRDefault="005F0DC5" w:rsidP="005F0DC5"/>
    <w:p w14:paraId="29118E23" w14:textId="77777777" w:rsidR="005F0DC5" w:rsidRDefault="005F0DC5" w:rsidP="005F0DC5">
      <w:pPr>
        <w:pStyle w:val="Ttulo2"/>
      </w:pPr>
      <w:r>
        <w:t>Especificaciones del equipo</w:t>
      </w:r>
    </w:p>
    <w:p w14:paraId="2186ACC2" w14:textId="77777777" w:rsidR="005F0DC5" w:rsidRDefault="005F0DC5" w:rsidP="005F0DC5">
      <w:pPr>
        <w:pStyle w:val="Ttulo3"/>
      </w:pPr>
      <w:r>
        <w:t>Dimensiones generales</w:t>
      </w:r>
    </w:p>
    <w:p w14:paraId="469E525D" w14:textId="77777777" w:rsidR="005F0DC5" w:rsidRDefault="005F0DC5" w:rsidP="005F0DC5">
      <w:r>
        <w:t>Altura - 1,10 m</w:t>
      </w:r>
    </w:p>
    <w:p w14:paraId="42CA82FE" w14:textId="77777777" w:rsidR="005F0DC5" w:rsidRDefault="005F0DC5" w:rsidP="005F0DC5">
      <w:r>
        <w:t>Longitud - 2,65 m</w:t>
      </w:r>
    </w:p>
    <w:p w14:paraId="6E100F81" w14:textId="77777777" w:rsidR="005F0DC5" w:rsidRDefault="005F0DC5" w:rsidP="005F0DC5">
      <w:r>
        <w:t>Ancho - 0,50m</w:t>
      </w:r>
    </w:p>
    <w:p w14:paraId="792FC1C5" w14:textId="77777777" w:rsidR="005F0DC5" w:rsidRDefault="005F0DC5" w:rsidP="005F0DC5">
      <w:r>
        <w:t>Diámetros de tubería de prueba</w:t>
      </w:r>
    </w:p>
    <w:p w14:paraId="382990C9" w14:textId="77777777" w:rsidR="005F0DC5" w:rsidRDefault="005F0DC5" w:rsidP="005F0DC5">
      <w:pPr>
        <w:pStyle w:val="Prrafodelista"/>
        <w:numPr>
          <w:ilvl w:val="0"/>
          <w:numId w:val="20"/>
        </w:numPr>
      </w:pPr>
      <w:r>
        <w:t>19,1 mm x 17,2 mm</w:t>
      </w:r>
    </w:p>
    <w:p w14:paraId="2DA4505A" w14:textId="77777777" w:rsidR="005F0DC5" w:rsidRDefault="005F0DC5" w:rsidP="005F0DC5">
      <w:pPr>
        <w:pStyle w:val="Prrafodelista"/>
        <w:numPr>
          <w:ilvl w:val="0"/>
          <w:numId w:val="20"/>
        </w:numPr>
      </w:pPr>
      <w:r>
        <w:t>12,7 mm x 10,9 mm</w:t>
      </w:r>
    </w:p>
    <w:p w14:paraId="13AB64AA" w14:textId="77777777" w:rsidR="005F0DC5" w:rsidRDefault="005F0DC5" w:rsidP="005F0DC5">
      <w:pPr>
        <w:pStyle w:val="Prrafodelista"/>
        <w:numPr>
          <w:ilvl w:val="0"/>
          <w:numId w:val="20"/>
        </w:numPr>
      </w:pPr>
      <w:r>
        <w:t>9,5 mm x 7,7 mm</w:t>
      </w:r>
    </w:p>
    <w:p w14:paraId="31418AAD" w14:textId="77777777" w:rsidR="005F0DC5" w:rsidRDefault="005F0DC5" w:rsidP="005F0DC5">
      <w:pPr>
        <w:pStyle w:val="Prrafodelista"/>
        <w:numPr>
          <w:ilvl w:val="0"/>
          <w:numId w:val="20"/>
        </w:numPr>
      </w:pPr>
      <w:r>
        <w:lastRenderedPageBreak/>
        <w:t>6,4 mm x 4,5 mm</w:t>
      </w:r>
    </w:p>
    <w:p w14:paraId="3A71DC2D" w14:textId="77777777" w:rsidR="005F0DC5" w:rsidRDefault="005F0DC5" w:rsidP="005F0DC5">
      <w:pPr>
        <w:pStyle w:val="Prrafodelista"/>
        <w:numPr>
          <w:ilvl w:val="0"/>
          <w:numId w:val="20"/>
        </w:numPr>
      </w:pPr>
      <w:r>
        <w:t>19,1 mm x 15,2 mm (artificialmente rugoso)</w:t>
      </w:r>
    </w:p>
    <w:p w14:paraId="3D186F35" w14:textId="77777777" w:rsidR="005F0DC5" w:rsidRDefault="005F0DC5" w:rsidP="005F0DC5">
      <w:r>
        <w:t>Distancia entre tomas: 1,00 m</w:t>
      </w:r>
    </w:p>
    <w:p w14:paraId="6D6F1B51" w14:textId="77777777" w:rsidR="005F0DC5" w:rsidRDefault="005F0DC5" w:rsidP="005F0DC5">
      <w:pPr>
        <w:pStyle w:val="Ttulo3"/>
      </w:pPr>
      <w:r>
        <w:t>Condiciones ambientales</w:t>
      </w:r>
    </w:p>
    <w:p w14:paraId="5A77F52D" w14:textId="77777777" w:rsidR="005F0DC5" w:rsidRDefault="005F0DC5" w:rsidP="005F0DC5">
      <w:r>
        <w:t>Este equipo ha sido diseñado para funcionar en las condiciones ambientales que listamos más abajo.</w:t>
      </w:r>
    </w:p>
    <w:p w14:paraId="470597D6" w14:textId="77777777" w:rsidR="005F0DC5" w:rsidRDefault="005F0DC5" w:rsidP="005F0DC5">
      <w:r>
        <w:t>La operación fuera de estas condiciones puede resultar en una reducción del rendimiento, daños al equipo o peligro para el operador.</w:t>
      </w:r>
    </w:p>
    <w:p w14:paraId="3C9EDA70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Uso en interiores</w:t>
      </w:r>
    </w:p>
    <w:p w14:paraId="352ED188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Altitud hasta 2000 m</w:t>
      </w:r>
    </w:p>
    <w:p w14:paraId="602915E3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Temperatura 5 °C a 40 °C</w:t>
      </w:r>
    </w:p>
    <w:p w14:paraId="23398A3F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Humedad relativa máxima 80 % para temperaturas de hasta 31 °C, disminuyendo linealmente a 50 % de humedad relativa a 40 °C</w:t>
      </w:r>
    </w:p>
    <w:p w14:paraId="71795220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Fluctuaciones de la tensión de alimentación de red de hasta ±10% de la tensión nominal;</w:t>
      </w:r>
    </w:p>
    <w:p w14:paraId="56507B27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Sobretensiones transitorias típicamente presentes en la red eléctrica</w:t>
      </w:r>
    </w:p>
    <w:p w14:paraId="689165CD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Nota: El nivel normal de sobretensiones transitorias es la resistencia al impulso (sobretensión)</w:t>
      </w:r>
    </w:p>
    <w:p w14:paraId="2CFB531F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categoría II de IEC 60364-4-443</w:t>
      </w:r>
    </w:p>
    <w:p w14:paraId="40B0AA72" w14:textId="77777777" w:rsidR="005F0DC5" w:rsidRDefault="005F0DC5" w:rsidP="005F0DC5">
      <w:pPr>
        <w:pStyle w:val="Prrafodelista"/>
        <w:numPr>
          <w:ilvl w:val="0"/>
          <w:numId w:val="23"/>
        </w:numPr>
      </w:pPr>
      <w:r>
        <w:t>Grado de contaminación 2. Normalmente sólo se produce contaminación no conductora. Es de esperar una conductividad temporal causada por la condensación. Típico de un entorno de oficina o laboratorio.</w:t>
      </w:r>
    </w:p>
    <w:p w14:paraId="5487BD9E" w14:textId="77777777" w:rsidR="005F0DC5" w:rsidRDefault="005F0DC5" w:rsidP="005F0DC5">
      <w:pPr>
        <w:pStyle w:val="Ttulo2"/>
      </w:pPr>
      <w:r>
        <w:t>Mantenimiento de rutina</w:t>
      </w:r>
    </w:p>
    <w:p w14:paraId="768226F1" w14:textId="77777777" w:rsidR="005F0DC5" w:rsidRDefault="005F0DC5" w:rsidP="005F0DC5">
      <w:pPr>
        <w:pStyle w:val="Ttulo3"/>
      </w:pPr>
      <w:r>
        <w:t>Responsabilidad</w:t>
      </w:r>
    </w:p>
    <w:p w14:paraId="7A1CF5DD" w14:textId="77777777" w:rsidR="005F0DC5" w:rsidRDefault="005F0DC5" w:rsidP="005F0DC5">
      <w:pPr>
        <w:pStyle w:val="Prrafodelista"/>
        <w:numPr>
          <w:ilvl w:val="0"/>
          <w:numId w:val="22"/>
        </w:numPr>
      </w:pPr>
      <w:r>
        <w:t>Para preservar la vida útil y el funcionamiento eficiente del equipo, es importante que reciba el mantenimiento adecuado.</w:t>
      </w:r>
    </w:p>
    <w:p w14:paraId="44112B7A" w14:textId="77777777" w:rsidR="005F0DC5" w:rsidRDefault="005F0DC5" w:rsidP="005F0DC5">
      <w:pPr>
        <w:pStyle w:val="Prrafodelista"/>
        <w:numPr>
          <w:ilvl w:val="0"/>
          <w:numId w:val="22"/>
        </w:numPr>
      </w:pPr>
      <w:r>
        <w:t>El mantenimiento regular del equipo es responsabilidad del usuario final y debe ser realizado por personal calificado que comprenda el funcionamiento del equipo.</w:t>
      </w:r>
    </w:p>
    <w:p w14:paraId="61BDBB77" w14:textId="77777777" w:rsidR="005F0DC5" w:rsidRDefault="005F0DC5" w:rsidP="005F0DC5">
      <w:pPr>
        <w:pStyle w:val="Ttulo3"/>
      </w:pPr>
      <w:r>
        <w:t>General</w:t>
      </w:r>
    </w:p>
    <w:p w14:paraId="46CD9D65" w14:textId="77777777" w:rsidR="005F0DC5" w:rsidRDefault="005F0DC5" w:rsidP="005F0DC5">
      <w:pPr>
        <w:pStyle w:val="Prrafodelista"/>
        <w:numPr>
          <w:ilvl w:val="0"/>
          <w:numId w:val="21"/>
        </w:numPr>
      </w:pPr>
      <w:proofErr w:type="spellStart"/>
      <w:r>
        <w:t>Tenés</w:t>
      </w:r>
      <w:proofErr w:type="spellEnd"/>
      <w:r>
        <w:t xml:space="preserve"> que drenar el agua de todas las tuberías de la red si el equipo no se va a utilizar en un futuro próximo.</w:t>
      </w:r>
    </w:p>
    <w:p w14:paraId="591C0B60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Esto se puede facilitar quitando el tapón de sellado del puerto debajo de la válvula mariposa (12) en la parte inferior de la red (</w:t>
      </w:r>
      <w:proofErr w:type="spellStart"/>
      <w:r>
        <w:t>tené</w:t>
      </w:r>
      <w:proofErr w:type="spellEnd"/>
      <w:r>
        <w:t xml:space="preserve"> cuidado de no perder el O-Ring).</w:t>
      </w:r>
    </w:p>
    <w:p w14:paraId="23ED39FE" w14:textId="77777777" w:rsidR="005F0DC5" w:rsidRDefault="005F0DC5" w:rsidP="005F0DC5">
      <w:pPr>
        <w:pStyle w:val="Prrafodelista"/>
        <w:numPr>
          <w:ilvl w:val="0"/>
          <w:numId w:val="21"/>
        </w:numPr>
      </w:pPr>
      <w:proofErr w:type="spellStart"/>
      <w:r>
        <w:t>Colocá</w:t>
      </w:r>
      <w:proofErr w:type="spellEnd"/>
      <w:r>
        <w:t xml:space="preserve"> un recipiente adecuado debajo de la salida para recoger el agua.</w:t>
      </w:r>
    </w:p>
    <w:p w14:paraId="5ED69020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Abrí todas las válvulas de la red, incluidas las válvulas de control de flujo de entrada y salida.</w:t>
      </w:r>
    </w:p>
    <w:p w14:paraId="68640712" w14:textId="77777777" w:rsidR="005F0DC5" w:rsidRDefault="005F0DC5" w:rsidP="005F0DC5">
      <w:pPr>
        <w:pStyle w:val="Prrafodelista"/>
        <w:numPr>
          <w:ilvl w:val="0"/>
          <w:numId w:val="21"/>
        </w:numPr>
      </w:pPr>
      <w:proofErr w:type="spellStart"/>
      <w:r>
        <w:t>Desconectá</w:t>
      </w:r>
      <w:proofErr w:type="spellEnd"/>
      <w:r>
        <w:t xml:space="preserve"> la manguera de entrada flexible del banco hidráulico F1-10-A/F1-10-2-A para permitir </w:t>
      </w:r>
      <w:proofErr w:type="gramStart"/>
      <w:r>
        <w:t>que</w:t>
      </w:r>
      <w:proofErr w:type="gramEnd"/>
      <w:r>
        <w:t xml:space="preserve"> entre aire por la parte superior, luego </w:t>
      </w:r>
      <w:proofErr w:type="spellStart"/>
      <w:r>
        <w:t>cerrá</w:t>
      </w:r>
      <w:proofErr w:type="spellEnd"/>
      <w:r>
        <w:t xml:space="preserve"> parcialmente la válvula mariposa (12) (con la palanca a aproximadamente 45°) para permitir que el agua drene al receptáculo.</w:t>
      </w:r>
    </w:p>
    <w:p w14:paraId="60702982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Puede que sea necesario abrir y cerrar la válvula mariposa varias veces para extraer toda el agua.</w:t>
      </w:r>
    </w:p>
    <w:p w14:paraId="49F5569D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 xml:space="preserve">Después del drenaje, abrí la válvula mariposa (palanca en posición horizontal) y luego </w:t>
      </w:r>
      <w:proofErr w:type="spellStart"/>
      <w:r>
        <w:t>volvé</w:t>
      </w:r>
      <w:proofErr w:type="spellEnd"/>
      <w:r>
        <w:t xml:space="preserve"> a colocar el tapón de sellado asegurándote de que el O-Ring esté colocado.</w:t>
      </w:r>
    </w:p>
    <w:p w14:paraId="64089E93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Cualquier toma de presión que tenga fugas indebidas debe retirarse de la tubería y limpiarse con aire comprimido.</w:t>
      </w:r>
    </w:p>
    <w:p w14:paraId="39B84991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La causa más probable de fuga es que haya arena entre el asiento y el sello.</w:t>
      </w:r>
    </w:p>
    <w:p w14:paraId="6DEB032F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Las válvulas no están diseñadas para sellar al 100% en funcionamiento normal y puede gotear una pequeña cantidad de agua del grifo hasta que se inserte la sonda.</w:t>
      </w:r>
    </w:p>
    <w:p w14:paraId="6BE61529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Si alguno de los accesorios de compresión de latón tiene fugas, se puede apretar con una herramienta adecuada.</w:t>
      </w:r>
    </w:p>
    <w:p w14:paraId="74C6C618" w14:textId="77777777" w:rsidR="005F0DC5" w:rsidRDefault="005F0DC5" w:rsidP="005F0DC5">
      <w:pPr>
        <w:pStyle w:val="Prrafodelista"/>
        <w:numPr>
          <w:ilvl w:val="0"/>
          <w:numId w:val="21"/>
        </w:numPr>
      </w:pPr>
      <w:r>
        <w:t>Si el aparato se va a dejar de usar durante períodos prolongados, se debe retirar el conjunto del tubo de Pitot y guardarlo en un lugar seguro.</w:t>
      </w:r>
    </w:p>
    <w:p w14:paraId="65E9890D" w14:textId="193F0EC0" w:rsidR="005B2C5C" w:rsidRPr="005F0DC5" w:rsidRDefault="005F0DC5" w:rsidP="005F0DC5">
      <w:pPr>
        <w:pStyle w:val="Prrafodelista"/>
        <w:numPr>
          <w:ilvl w:val="0"/>
          <w:numId w:val="21"/>
        </w:numPr>
      </w:pPr>
      <w:proofErr w:type="spellStart"/>
      <w:r>
        <w:t>Consultá</w:t>
      </w:r>
      <w:proofErr w:type="spellEnd"/>
      <w:r>
        <w:t xml:space="preserve"> la sección de Instalación para obtener detalles sobre cómo colocar y quitar el tubo Pitot.</w:t>
      </w:r>
    </w:p>
    <w:sectPr w:rsidR="005B2C5C" w:rsidRPr="005F0DC5" w:rsidSect="00F34C41">
      <w:headerReference w:type="default" r:id="rId26"/>
      <w:footerReference w:type="default" r:id="rId27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39FE2" w14:textId="77777777" w:rsidR="00A816FE" w:rsidRDefault="00A816FE" w:rsidP="00E95877">
      <w:pPr>
        <w:spacing w:before="0"/>
      </w:pPr>
      <w:r>
        <w:separator/>
      </w:r>
    </w:p>
  </w:endnote>
  <w:endnote w:type="continuationSeparator" w:id="0">
    <w:p w14:paraId="64542212" w14:textId="77777777" w:rsidR="00A816FE" w:rsidRDefault="00A816FE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768D" w14:textId="77777777" w:rsidR="00A816FE" w:rsidRDefault="00A816FE" w:rsidP="00E95877">
      <w:pPr>
        <w:spacing w:before="0"/>
      </w:pPr>
      <w:r>
        <w:separator/>
      </w:r>
    </w:p>
  </w:footnote>
  <w:footnote w:type="continuationSeparator" w:id="0">
    <w:p w14:paraId="0E1A1F39" w14:textId="77777777" w:rsidR="00A816FE" w:rsidRDefault="00A816FE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6DA"/>
    <w:multiLevelType w:val="hybridMultilevel"/>
    <w:tmpl w:val="78DC17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6478"/>
    <w:multiLevelType w:val="hybridMultilevel"/>
    <w:tmpl w:val="37C859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BC3"/>
    <w:multiLevelType w:val="hybridMultilevel"/>
    <w:tmpl w:val="7C08D2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9B4"/>
    <w:multiLevelType w:val="hybridMultilevel"/>
    <w:tmpl w:val="616E4E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3A5A"/>
    <w:multiLevelType w:val="hybridMultilevel"/>
    <w:tmpl w:val="4D5C3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455"/>
    <w:multiLevelType w:val="hybridMultilevel"/>
    <w:tmpl w:val="942E4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B7635"/>
    <w:multiLevelType w:val="hybridMultilevel"/>
    <w:tmpl w:val="A86006E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D6B2F"/>
    <w:multiLevelType w:val="hybridMultilevel"/>
    <w:tmpl w:val="58565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30476"/>
    <w:multiLevelType w:val="hybridMultilevel"/>
    <w:tmpl w:val="AF76AE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11"/>
  </w:num>
  <w:num w:numId="2" w16cid:durableId="94861416">
    <w:abstractNumId w:val="22"/>
  </w:num>
  <w:num w:numId="3" w16cid:durableId="804396556">
    <w:abstractNumId w:val="21"/>
  </w:num>
  <w:num w:numId="4" w16cid:durableId="323630851">
    <w:abstractNumId w:val="9"/>
  </w:num>
  <w:num w:numId="5" w16cid:durableId="1778870186">
    <w:abstractNumId w:val="8"/>
  </w:num>
  <w:num w:numId="6" w16cid:durableId="782578666">
    <w:abstractNumId w:val="17"/>
  </w:num>
  <w:num w:numId="7" w16cid:durableId="1202129294">
    <w:abstractNumId w:val="12"/>
  </w:num>
  <w:num w:numId="8" w16cid:durableId="615717592">
    <w:abstractNumId w:val="2"/>
  </w:num>
  <w:num w:numId="9" w16cid:durableId="150757484">
    <w:abstractNumId w:val="20"/>
  </w:num>
  <w:num w:numId="10" w16cid:durableId="1200170918">
    <w:abstractNumId w:val="15"/>
  </w:num>
  <w:num w:numId="11" w16cid:durableId="615868172">
    <w:abstractNumId w:val="3"/>
  </w:num>
  <w:num w:numId="12" w16cid:durableId="1385836928">
    <w:abstractNumId w:val="10"/>
  </w:num>
  <w:num w:numId="13" w16cid:durableId="2132895437">
    <w:abstractNumId w:val="1"/>
  </w:num>
  <w:num w:numId="14" w16cid:durableId="8803692">
    <w:abstractNumId w:val="19"/>
  </w:num>
  <w:num w:numId="15" w16cid:durableId="1980333742">
    <w:abstractNumId w:val="5"/>
  </w:num>
  <w:num w:numId="16" w16cid:durableId="1647247806">
    <w:abstractNumId w:val="0"/>
  </w:num>
  <w:num w:numId="17" w16cid:durableId="290743860">
    <w:abstractNumId w:val="6"/>
  </w:num>
  <w:num w:numId="18" w16cid:durableId="245846342">
    <w:abstractNumId w:val="7"/>
  </w:num>
  <w:num w:numId="19" w16cid:durableId="1609460900">
    <w:abstractNumId w:val="4"/>
  </w:num>
  <w:num w:numId="20" w16cid:durableId="343869261">
    <w:abstractNumId w:val="14"/>
  </w:num>
  <w:num w:numId="21" w16cid:durableId="849180734">
    <w:abstractNumId w:val="13"/>
  </w:num>
  <w:num w:numId="22" w16cid:durableId="1255045487">
    <w:abstractNumId w:val="18"/>
  </w:num>
  <w:num w:numId="23" w16cid:durableId="10103718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F2BF4"/>
    <w:rsid w:val="001158C5"/>
    <w:rsid w:val="00153B4B"/>
    <w:rsid w:val="001E0A83"/>
    <w:rsid w:val="002541D4"/>
    <w:rsid w:val="00262E69"/>
    <w:rsid w:val="002D2F8D"/>
    <w:rsid w:val="00326E76"/>
    <w:rsid w:val="00380EF5"/>
    <w:rsid w:val="003B3C75"/>
    <w:rsid w:val="003C0809"/>
    <w:rsid w:val="003E4416"/>
    <w:rsid w:val="003E7E9A"/>
    <w:rsid w:val="004A75F1"/>
    <w:rsid w:val="004F0356"/>
    <w:rsid w:val="005337DF"/>
    <w:rsid w:val="00542F14"/>
    <w:rsid w:val="005B2C5C"/>
    <w:rsid w:val="005F0DC5"/>
    <w:rsid w:val="006339A3"/>
    <w:rsid w:val="006579EC"/>
    <w:rsid w:val="007C4351"/>
    <w:rsid w:val="007E1636"/>
    <w:rsid w:val="0082686F"/>
    <w:rsid w:val="008537BB"/>
    <w:rsid w:val="008B45DF"/>
    <w:rsid w:val="008D19ED"/>
    <w:rsid w:val="008D2EF1"/>
    <w:rsid w:val="00956092"/>
    <w:rsid w:val="009832D2"/>
    <w:rsid w:val="009C3E55"/>
    <w:rsid w:val="009C4251"/>
    <w:rsid w:val="00A46884"/>
    <w:rsid w:val="00A71067"/>
    <w:rsid w:val="00A816FE"/>
    <w:rsid w:val="00AF2C7E"/>
    <w:rsid w:val="00B25A02"/>
    <w:rsid w:val="00B37B72"/>
    <w:rsid w:val="00BF60FD"/>
    <w:rsid w:val="00C23686"/>
    <w:rsid w:val="00C5695C"/>
    <w:rsid w:val="00C74B5D"/>
    <w:rsid w:val="00C75C78"/>
    <w:rsid w:val="00CA5ABF"/>
    <w:rsid w:val="00CB7511"/>
    <w:rsid w:val="00D44C44"/>
    <w:rsid w:val="00D710D0"/>
    <w:rsid w:val="00D74966"/>
    <w:rsid w:val="00D91307"/>
    <w:rsid w:val="00D94EE5"/>
    <w:rsid w:val="00E7664A"/>
    <w:rsid w:val="00E82DEF"/>
    <w:rsid w:val="00E95877"/>
    <w:rsid w:val="00EA1F53"/>
    <w:rsid w:val="00ED2FF4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DC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image" Target="media/image7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5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28" Type="http://schemas.openxmlformats.org/officeDocument/2006/relationships/fontTable" Target="fontTable.xml"/><Relationship Id="rId10" Type="http://schemas.openxmlformats.org/officeDocument/2006/relationships/hyperlink" Target="https://tecnoedu.com/Ofertas/SV7968g.php" TargetMode="External"/><Relationship Id="rId19" Type="http://schemas.openxmlformats.org/officeDocument/2006/relationships/hyperlink" Target="https://tecnoedu.com/recursos/UNLCHidrologia/ManualesCastellano/F1-10-2-A_RecomendacionesGeneral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noedu.com/Ofertas/SV7968g.php" TargetMode="External"/><Relationship Id="rId14" Type="http://schemas.openxmlformats.org/officeDocument/2006/relationships/hyperlink" Target="https://tecnoedu.com/Ofertas/SV7968g.php" TargetMode="External"/><Relationship Id="rId22" Type="http://schemas.openxmlformats.org/officeDocument/2006/relationships/image" Target="media/image10.jp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2</TotalTime>
  <Pages>11</Pages>
  <Words>3163</Words>
  <Characters>17398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3</cp:revision>
  <cp:lastPrinted>2016-10-07T17:58:00Z</cp:lastPrinted>
  <dcterms:created xsi:type="dcterms:W3CDTF">2024-06-20T21:27:00Z</dcterms:created>
  <dcterms:modified xsi:type="dcterms:W3CDTF">2024-06-20T21:28:00Z</dcterms:modified>
</cp:coreProperties>
</file>