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DCB" w14:textId="2B2622F7" w:rsidR="001B2356" w:rsidRDefault="00290F70" w:rsidP="001B2356">
      <w:pPr>
        <w:pStyle w:val="Ttulo1"/>
        <w:spacing w:after="120"/>
      </w:pPr>
      <w:r>
        <w:t>Termómetro digital remoto</w:t>
      </w:r>
      <w:r w:rsidR="001B2356">
        <w:t xml:space="preserve"> con </w:t>
      </w:r>
      <w:r>
        <w:t xml:space="preserve">dos </w:t>
      </w:r>
      <w:hyperlink r:id="rId8" w:history="1">
        <w:r w:rsidR="001B2356" w:rsidRPr="005406D1">
          <w:rPr>
            <w:rStyle w:val="Hipervnculo"/>
          </w:rPr>
          <w:t>//</w:t>
        </w:r>
        <w:proofErr w:type="spellStart"/>
        <w:r w:rsidR="001B2356" w:rsidRPr="005406D1">
          <w:rPr>
            <w:rStyle w:val="Hipervnculo"/>
          </w:rPr>
          <w:t>code.Node</w:t>
        </w:r>
        <w:proofErr w:type="spellEnd"/>
      </w:hyperlink>
      <w:r w:rsidR="001B2356">
        <w:t xml:space="preserve"> –</w:t>
      </w:r>
      <w:r w:rsidR="001B2356" w:rsidRPr="000D3291">
        <w:t xml:space="preserve"> </w:t>
      </w:r>
      <w:r w:rsidR="001B2356">
        <w:t>PS-3231</w:t>
      </w:r>
    </w:p>
    <w:p w14:paraId="4A7AD2BC" w14:textId="624DB87B" w:rsidR="001B2356" w:rsidRPr="00CB2670" w:rsidRDefault="001B2356" w:rsidP="001B2356">
      <w:pPr>
        <w:jc w:val="center"/>
      </w:pPr>
      <w:bookmarkStart w:id="0" w:name="_Hlk222314070"/>
      <w:r>
        <w:rPr>
          <w:noProof/>
        </w:rPr>
        <w:drawing>
          <wp:inline distT="0" distB="0" distL="0" distR="0" wp14:anchorId="64F3583A" wp14:editId="668C926B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90F70">
        <w:rPr>
          <w:noProof/>
        </w:rPr>
        <w:t xml:space="preserve">+ </w:t>
      </w:r>
      <w:r w:rsidR="00513866">
        <w:rPr>
          <w:noProof/>
        </w:rPr>
        <w:t xml:space="preserve"> </w:t>
      </w:r>
      <w:r w:rsidR="00290F70" w:rsidRPr="00290F70">
        <w:rPr>
          <w:noProof/>
        </w:rPr>
        <w:drawing>
          <wp:inline distT="0" distB="0" distL="0" distR="0" wp14:anchorId="6BDB0CFF" wp14:editId="5596F36E">
            <wp:extent cx="1614115" cy="2179511"/>
            <wp:effectExtent l="19050" t="19050" r="24765" b="11430"/>
            <wp:docPr id="1453478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782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6690" cy="21829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2300DED7" w14:textId="392CE177" w:rsidR="001B2356" w:rsidRDefault="001B2356" w:rsidP="001A1483">
      <w:r w:rsidRPr="001B2356">
        <w:t xml:space="preserve">Los estudiantes utilizan sus conocimientos previos de programación para crear un programa </w:t>
      </w:r>
      <w:r w:rsidR="00290F70">
        <w:t>que les permita mostrar la lectura tomada por un dispositivo en otro distinto.</w:t>
      </w:r>
    </w:p>
    <w:p w14:paraId="799A03AA" w14:textId="697E07DF" w:rsidR="001A1483" w:rsidRDefault="001A1483" w:rsidP="001A1483">
      <w:r>
        <w:t xml:space="preserve">Tiempo de preparación del </w:t>
      </w:r>
      <w:r w:rsidR="00CF5AA1">
        <w:t>docente</w:t>
      </w:r>
      <w:r>
        <w:t xml:space="preserve">: </w:t>
      </w:r>
      <w:r w:rsidR="00CA4F45">
        <w:t>10</w:t>
      </w:r>
      <w:r>
        <w:t xml:space="preserve"> min. </w:t>
      </w:r>
    </w:p>
    <w:p w14:paraId="248B8C77" w14:textId="5995FCB1" w:rsidR="001A1483" w:rsidRDefault="001A1483" w:rsidP="001A1483">
      <w:r>
        <w:t xml:space="preserve">Tiempo necesario para el procedimiento del estudiante: </w:t>
      </w:r>
      <w:r w:rsidR="00290F70">
        <w:t>40</w:t>
      </w:r>
      <w:r>
        <w:t xml:space="preserve">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13A85B73" w14:textId="706DD536" w:rsidR="001B2356" w:rsidRPr="001B2356" w:rsidRDefault="001B2356" w:rsidP="001B2356">
      <w:pPr>
        <w:pStyle w:val="Prrafodelista"/>
        <w:numPr>
          <w:ilvl w:val="0"/>
          <w:numId w:val="7"/>
        </w:numPr>
      </w:pPr>
      <w:r w:rsidRPr="001B2356">
        <w:t>Descomponer los problemas para facilitar el diseño, la implementación y la revisión de programas.</w:t>
      </w:r>
    </w:p>
    <w:p w14:paraId="3CC8FB1B" w14:textId="58B49984" w:rsidR="001B2356" w:rsidRPr="001B2356" w:rsidRDefault="001B2356" w:rsidP="001B2356">
      <w:pPr>
        <w:pStyle w:val="Prrafodelista"/>
        <w:numPr>
          <w:ilvl w:val="0"/>
          <w:numId w:val="7"/>
        </w:numPr>
      </w:pPr>
      <w:r w:rsidRPr="001B2356">
        <w:t>Solicitar e incorporar la retroalimentación de los miembros del equipo y de los usuarios para perfeccionar una solución que satisfaga sus necesidades.</w:t>
      </w:r>
    </w:p>
    <w:p w14:paraId="110A3255" w14:textId="743EC6C8" w:rsidR="00DD649C" w:rsidRDefault="001B2356" w:rsidP="001B2356">
      <w:pPr>
        <w:pStyle w:val="Prrafodelista"/>
        <w:numPr>
          <w:ilvl w:val="0"/>
          <w:numId w:val="7"/>
        </w:numPr>
      </w:pPr>
      <w:r w:rsidRPr="001B2356">
        <w:t>Probar y perfeccionar los programas sistemáticamente.</w:t>
      </w:r>
    </w:p>
    <w:p w14:paraId="1B18E53D" w14:textId="7410C6C4" w:rsidR="000544EB" w:rsidRDefault="000544EB" w:rsidP="008A47ED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1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2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3447739E" w14:textId="063DDB45" w:rsidR="000544EB" w:rsidRDefault="00356053" w:rsidP="000544EB">
      <w:pPr>
        <w:pStyle w:val="Prrafodelista"/>
        <w:numPr>
          <w:ilvl w:val="0"/>
          <w:numId w:val="2"/>
        </w:numPr>
        <w:contextualSpacing/>
      </w:pPr>
      <w:r>
        <w:t xml:space="preserve">2 x </w:t>
      </w:r>
      <w:hyperlink r:id="rId13" w:history="1">
        <w:r w:rsidR="000544EB" w:rsidRPr="006E3609">
          <w:rPr>
            <w:rStyle w:val="Hipervnculo"/>
          </w:rPr>
          <w:t>//</w:t>
        </w:r>
        <w:proofErr w:type="spellStart"/>
        <w:r w:rsidR="000544EB" w:rsidRPr="006E3609">
          <w:rPr>
            <w:rStyle w:val="Hipervnculo"/>
          </w:rPr>
          <w:t>code.Node</w:t>
        </w:r>
        <w:proofErr w:type="spellEnd"/>
      </w:hyperlink>
    </w:p>
    <w:p w14:paraId="1094D87F" w14:textId="77777777" w:rsidR="003943B0" w:rsidRDefault="003943B0" w:rsidP="003943B0">
      <w:pPr>
        <w:pStyle w:val="Ttulo2"/>
      </w:pPr>
      <w:r>
        <w:t>Seguridad</w:t>
      </w:r>
    </w:p>
    <w:p w14:paraId="3942473F" w14:textId="77777777" w:rsidR="003943B0" w:rsidRDefault="003943B0" w:rsidP="006A715D">
      <w:pPr>
        <w:pStyle w:val="Prrafodelista"/>
        <w:numPr>
          <w:ilvl w:val="0"/>
          <w:numId w:val="4"/>
        </w:numPr>
      </w:pPr>
      <w:r>
        <w:t>Siga los protocolos habituales de seguridad y convivencia de su institución.</w:t>
      </w:r>
    </w:p>
    <w:p w14:paraId="409E4523" w14:textId="6F40BD03" w:rsidR="000E60DC" w:rsidRDefault="000E60DC" w:rsidP="000E60DC">
      <w:pPr>
        <w:pStyle w:val="Ttulo2"/>
      </w:pPr>
      <w:r>
        <w:t>Consejos</w:t>
      </w:r>
    </w:p>
    <w:p w14:paraId="2119E382" w14:textId="2B6D745B" w:rsidR="001B2356" w:rsidRPr="001B2356" w:rsidRDefault="001B2356" w:rsidP="001B2356">
      <w:pPr>
        <w:pStyle w:val="Prrafodelista"/>
        <w:numPr>
          <w:ilvl w:val="0"/>
          <w:numId w:val="2"/>
        </w:numPr>
        <w:contextualSpacing/>
      </w:pPr>
      <w:r w:rsidRPr="001B2356">
        <w:t xml:space="preserve">Esta actividad debe asignarse a los estudiantes después de haber tenido varias experiencias </w:t>
      </w:r>
      <w:r>
        <w:t xml:space="preserve">con el </w:t>
      </w:r>
      <w:hyperlink r:id="rId14" w:history="1">
        <w:r w:rsidRPr="006E3609">
          <w:rPr>
            <w:rStyle w:val="Hipervnculo"/>
          </w:rPr>
          <w:t>//</w:t>
        </w:r>
        <w:proofErr w:type="spellStart"/>
        <w:r w:rsidRPr="006E3609">
          <w:rPr>
            <w:rStyle w:val="Hipervnculo"/>
          </w:rPr>
          <w:t>code.Node</w:t>
        </w:r>
        <w:proofErr w:type="spellEnd"/>
      </w:hyperlink>
      <w:r>
        <w:t xml:space="preserve">, programando con </w:t>
      </w:r>
      <w:proofErr w:type="spellStart"/>
      <w:r>
        <w:t>Blockly</w:t>
      </w:r>
      <w:proofErr w:type="spellEnd"/>
      <w:r w:rsidRPr="001B2356">
        <w:t>. Deben tener conocimientos básicos de bucles, sentencias</w:t>
      </w:r>
      <w:r w:rsidR="00356053">
        <w:t>,</w:t>
      </w:r>
      <w:r w:rsidRPr="001B2356">
        <w:t xml:space="preserve"> condicionales</w:t>
      </w:r>
      <w:r w:rsidR="00356053">
        <w:t xml:space="preserve"> y manejo de listas</w:t>
      </w:r>
      <w:r>
        <w:t>.</w:t>
      </w:r>
    </w:p>
    <w:p w14:paraId="14EBEC45" w14:textId="3E4B2EB5" w:rsidR="000E60DC" w:rsidRPr="000E60DC" w:rsidRDefault="001B2356" w:rsidP="001B2356">
      <w:pPr>
        <w:pStyle w:val="Prrafodelista"/>
        <w:numPr>
          <w:ilvl w:val="0"/>
          <w:numId w:val="4"/>
        </w:numPr>
      </w:pPr>
      <w:r w:rsidRPr="001B2356">
        <w:t>Puede ser útil proporcionar</w:t>
      </w:r>
      <w:r>
        <w:t xml:space="preserve">les un instructivo o modelo </w:t>
      </w:r>
      <w:r w:rsidRPr="001B2356">
        <w:t xml:space="preserve">a seguir </w:t>
      </w:r>
      <w:r>
        <w:t>para</w:t>
      </w:r>
      <w:r w:rsidRPr="001B2356">
        <w:t xml:space="preserve"> enviar comentarios si no han tenido esta experiencia </w:t>
      </w:r>
      <w:r>
        <w:t>con anterioridad.</w:t>
      </w:r>
    </w:p>
    <w:p w14:paraId="241D8613" w14:textId="21159D61" w:rsidR="001B2356" w:rsidRDefault="001B2356" w:rsidP="003943B0">
      <w:pPr>
        <w:pStyle w:val="Ttulo2"/>
      </w:pPr>
      <w:r>
        <w:t>Ejemplo</w:t>
      </w:r>
      <w:r w:rsidR="00356053">
        <w:t>s</w:t>
      </w:r>
      <w:r>
        <w:t xml:space="preserve"> de selección de dispositivos y programación</w:t>
      </w:r>
    </w:p>
    <w:p w14:paraId="12463E9A" w14:textId="733F900D" w:rsidR="00356053" w:rsidRPr="00356053" w:rsidRDefault="00356053" w:rsidP="00356053">
      <w:r>
        <w:t>No es preciso detallarlos aquí ya que se trata de un caso análogo al del práctico inmediato anterior.</w:t>
      </w:r>
    </w:p>
    <w:p w14:paraId="3816D45F" w14:textId="3046BFFB" w:rsidR="000C5A1F" w:rsidRDefault="000C5A1F" w:rsidP="000C5A1F">
      <w:pPr>
        <w:pStyle w:val="Ttulo2"/>
      </w:pPr>
      <w:r>
        <w:lastRenderedPageBreak/>
        <w:t>Mejoras</w:t>
      </w:r>
    </w:p>
    <w:p w14:paraId="18DC008F" w14:textId="1673C6B6" w:rsidR="000C5A1F" w:rsidRDefault="000C5A1F" w:rsidP="000C5A1F">
      <w:r>
        <w:t>Como siempre, incluimos una segunda versión un poco más sofisticada en los programas de ejemplo, que le invitamos a revisar.</w:t>
      </w:r>
    </w:p>
    <w:p w14:paraId="3BA5248A" w14:textId="68863151" w:rsidR="000C5A1F" w:rsidRPr="000C5A1F" w:rsidRDefault="000C5A1F" w:rsidP="000C5A1F">
      <w:r>
        <w:t>Pero en este caso en particular, hay lugar para muchísimas mejoras. Confiamos en que sus estudiantes tendrán tiempo y entusiasmo para implementarlas.</w:t>
      </w:r>
    </w:p>
    <w:p w14:paraId="679232D6" w14:textId="654BB2F6" w:rsidR="003943B0" w:rsidRDefault="003943B0" w:rsidP="003943B0">
      <w:pPr>
        <w:pStyle w:val="Ttulo2"/>
      </w:pPr>
      <w:r>
        <w:t xml:space="preserve">Preguntas y </w:t>
      </w:r>
      <w:r w:rsidR="000D1CBA">
        <w:t>respuestas típicas</w:t>
      </w:r>
    </w:p>
    <w:p w14:paraId="4B915F2F" w14:textId="6CFB9F86" w:rsidR="00356053" w:rsidRPr="00356053" w:rsidRDefault="00356053" w:rsidP="00356053">
      <w:r>
        <w:t>No es preciso detallarl</w:t>
      </w:r>
      <w:r>
        <w:t>a</w:t>
      </w:r>
      <w:r>
        <w:t>s aquí ya que se trata de un caso análogo al del práctico inmediato anterior.</w:t>
      </w:r>
    </w:p>
    <w:p w14:paraId="1B63304C" w14:textId="78B6A9F0" w:rsidR="00B777C2" w:rsidRDefault="00B777C2" w:rsidP="00B777C2">
      <w:pPr>
        <w:pStyle w:val="Ttulo2"/>
      </w:pPr>
      <w:r w:rsidRPr="0048132D">
        <w:t>Video</w:t>
      </w:r>
      <w:r w:rsidR="00356053">
        <w:t>s</w:t>
      </w:r>
      <w:r w:rsidRPr="0048132D">
        <w:t xml:space="preserve"> asociado</w:t>
      </w:r>
      <w:r w:rsidR="00356053">
        <w:t>s</w:t>
      </w:r>
    </w:p>
    <w:p w14:paraId="249324A9" w14:textId="77777777" w:rsidR="00356053" w:rsidRDefault="00356053" w:rsidP="00356053">
      <w:pPr>
        <w:pStyle w:val="Ttulo3"/>
      </w:pPr>
      <w:proofErr w:type="spellStart"/>
      <w:r w:rsidRPr="00FC7AB2">
        <w:t>SPARKvue</w:t>
      </w:r>
      <w:proofErr w:type="spellEnd"/>
      <w:r w:rsidRPr="00FC7AB2">
        <w:t>: ¿Cómo conectar dos //</w:t>
      </w:r>
      <w:proofErr w:type="spellStart"/>
      <w:r w:rsidRPr="00FC7AB2">
        <w:t>code.Node</w:t>
      </w:r>
      <w:proofErr w:type="spellEnd"/>
      <w:r w:rsidRPr="00FC7AB2">
        <w:t xml:space="preserve"> simultáneamente?</w:t>
      </w:r>
    </w:p>
    <w:p w14:paraId="3BF2212A" w14:textId="77777777" w:rsidR="00356053" w:rsidRPr="00FC7AB2" w:rsidRDefault="00356053" w:rsidP="00356053">
      <w:pPr>
        <w:jc w:val="center"/>
      </w:pPr>
      <w:r w:rsidRPr="00FC7AB2">
        <w:drawing>
          <wp:inline distT="0" distB="0" distL="0" distR="0" wp14:anchorId="3B3E07C8" wp14:editId="55BD4AFD">
            <wp:extent cx="1943371" cy="1981477"/>
            <wp:effectExtent l="0" t="0" r="0" b="0"/>
            <wp:docPr id="1698907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076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23D2" w14:textId="77777777" w:rsidR="00356053" w:rsidRDefault="00356053" w:rsidP="00356053">
      <w:pPr>
        <w:jc w:val="center"/>
      </w:pPr>
      <w:hyperlink r:id="rId16" w:history="1">
        <w:r w:rsidRPr="00063569">
          <w:rPr>
            <w:rStyle w:val="Hipervnculo"/>
          </w:rPr>
          <w:t>https://youtu.be/J9Sk3JIqbB8</w:t>
        </w:r>
      </w:hyperlink>
    </w:p>
    <w:p w14:paraId="7A2F551A" w14:textId="77777777" w:rsidR="00356053" w:rsidRPr="00356053" w:rsidRDefault="00356053" w:rsidP="00356053"/>
    <w:p w14:paraId="4740A475" w14:textId="77777777" w:rsidR="00B777C2" w:rsidRDefault="00B777C2" w:rsidP="00B777C2">
      <w:pPr>
        <w:pStyle w:val="Ttulo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D79FB1" wp14:editId="3D1655F1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Programaciòn</w:t>
      </w:r>
      <w:proofErr w:type="spellEnd"/>
      <w:r>
        <w:t xml:space="preserve"> con </w:t>
      </w:r>
      <w:proofErr w:type="spellStart"/>
      <w:r>
        <w:t>Blockly</w:t>
      </w:r>
      <w:proofErr w:type="spellEnd"/>
    </w:p>
    <w:p w14:paraId="15F1F5F9" w14:textId="77777777" w:rsidR="00B777C2" w:rsidRDefault="00B777C2" w:rsidP="00B777C2">
      <w:r>
        <w:t xml:space="preserve">Para obtener más información sobre cómo crear código con </w:t>
      </w:r>
      <w:proofErr w:type="spellStart"/>
      <w:r>
        <w:t>Blockly</w:t>
      </w:r>
      <w:proofErr w:type="spellEnd"/>
      <w:r>
        <w:t>:</w:t>
      </w:r>
    </w:p>
    <w:p w14:paraId="7E760049" w14:textId="77777777" w:rsidR="00B777C2" w:rsidRDefault="00B777C2" w:rsidP="006A715D">
      <w:pPr>
        <w:pStyle w:val="Prrafodelista"/>
        <w:numPr>
          <w:ilvl w:val="1"/>
          <w:numId w:val="3"/>
        </w:numPr>
      </w:pPr>
      <w:proofErr w:type="spellStart"/>
      <w:r>
        <w:t>Consultá</w:t>
      </w:r>
      <w:proofErr w:type="spellEnd"/>
      <w:r>
        <w:t xml:space="preserve"> la ayuda en línea de </w:t>
      </w:r>
      <w:proofErr w:type="spellStart"/>
      <w:r>
        <w:t>Capstone</w:t>
      </w:r>
      <w:proofErr w:type="spellEnd"/>
      <w:r>
        <w:t xml:space="preserve"> o </w:t>
      </w:r>
      <w:proofErr w:type="spellStart"/>
      <w:r>
        <w:t>SPARKvue</w:t>
      </w:r>
      <w:proofErr w:type="spellEnd"/>
    </w:p>
    <w:p w14:paraId="0FF5DE84" w14:textId="77777777" w:rsidR="00B777C2" w:rsidRDefault="00B777C2" w:rsidP="006A715D">
      <w:pPr>
        <w:pStyle w:val="Prrafodelista"/>
        <w:numPr>
          <w:ilvl w:val="1"/>
          <w:numId w:val="3"/>
        </w:numPr>
        <w:jc w:val="left"/>
      </w:pPr>
      <w:proofErr w:type="spellStart"/>
      <w:r>
        <w:t>Revisá</w:t>
      </w:r>
      <w:proofErr w:type="spellEnd"/>
      <w:r>
        <w:t xml:space="preserve"> algunas de nuestras </w:t>
      </w:r>
      <w:proofErr w:type="spellStart"/>
      <w:r>
        <w:t>Playlists</w:t>
      </w:r>
      <w:proofErr w:type="spellEnd"/>
      <w:r>
        <w:t xml:space="preserve"> en YouTube, por ejemplo:</w:t>
      </w:r>
    </w:p>
    <w:p w14:paraId="66663A4E" w14:textId="77777777" w:rsidR="00B777C2" w:rsidRPr="00451C5A" w:rsidRDefault="00B777C2" w:rsidP="00B777C2">
      <w:pPr>
        <w:ind w:left="720"/>
        <w:jc w:val="left"/>
        <w:rPr>
          <w:sz w:val="16"/>
          <w:szCs w:val="16"/>
        </w:rPr>
        <w:sectPr w:rsidR="00B777C2" w:rsidRPr="00451C5A" w:rsidSect="00B777C2">
          <w:headerReference w:type="default" r:id="rId18"/>
          <w:footerReference w:type="default" r:id="rId19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20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18FF761F" w14:textId="77777777" w:rsidR="00B777C2" w:rsidRDefault="00B777C2" w:rsidP="00B777C2"/>
    <w:sectPr w:rsidR="00B777C2" w:rsidSect="00B777C2"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37FC" w14:textId="77777777" w:rsidR="0071594B" w:rsidRDefault="0071594B" w:rsidP="00E95877">
      <w:pPr>
        <w:spacing w:before="0"/>
      </w:pPr>
      <w:r>
        <w:separator/>
      </w:r>
    </w:p>
  </w:endnote>
  <w:endnote w:type="continuationSeparator" w:id="0">
    <w:p w14:paraId="77E0E2BD" w14:textId="77777777" w:rsidR="0071594B" w:rsidRDefault="0071594B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744" w14:textId="77777777" w:rsidR="00B777C2" w:rsidRPr="00CA5ABF" w:rsidRDefault="00B777C2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Pr="00CA5ABF">
      <w:tab/>
    </w:r>
    <w:r w:rsidRPr="00CA5ABF">
      <w:tab/>
      <w:t>Telefax (+54) (0) (351) 461 7007 (líneas rotativas)</w:t>
    </w:r>
  </w:p>
  <w:p w14:paraId="5298E264" w14:textId="77777777" w:rsidR="00B777C2" w:rsidRPr="002541D4" w:rsidRDefault="00B777C2" w:rsidP="00CA5ABF">
    <w:pPr>
      <w:pStyle w:val="PIeTecnoeduInf"/>
    </w:pPr>
    <w:r w:rsidRPr="00023583">
      <w:rPr>
        <w:smallCaps/>
      </w:rPr>
      <w:t xml:space="preserve"> (X5016BHE)Córdoba </w:t>
    </w:r>
    <w:r>
      <w:rPr>
        <w:smallCaps/>
      </w:rPr>
      <w:t>–</w:t>
    </w:r>
    <w:r w:rsidRPr="00023583">
      <w:rPr>
        <w:smallCaps/>
      </w:rPr>
      <w:t xml:space="preserve"> Argentina</w:t>
    </w:r>
    <w:r>
      <w:rPr>
        <w:smallCaps/>
      </w:rPr>
      <w:tab/>
    </w:r>
    <w:r w:rsidRPr="002541D4">
      <w:fldChar w:fldCharType="begin"/>
    </w:r>
    <w:r w:rsidRPr="002541D4">
      <w:instrText>PAGE   \* MERGEFORMAT</w:instrText>
    </w:r>
    <w:r w:rsidRPr="002541D4">
      <w:fldChar w:fldCharType="separate"/>
    </w:r>
    <w:r w:rsidRPr="00CA5ABF">
      <w:rPr>
        <w:noProof/>
        <w:lang w:val="es-ES"/>
      </w:rPr>
      <w:t>1</w:t>
    </w:r>
    <w:r w:rsidRPr="002541D4">
      <w:fldChar w:fldCharType="end"/>
    </w:r>
    <w:r>
      <w:tab/>
    </w:r>
    <w:hyperlink r:id="rId1" w:history="1">
      <w:r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CC9B" w14:textId="77777777" w:rsidR="0071594B" w:rsidRDefault="0071594B" w:rsidP="00E95877">
      <w:pPr>
        <w:spacing w:before="0"/>
      </w:pPr>
      <w:r>
        <w:separator/>
      </w:r>
    </w:p>
  </w:footnote>
  <w:footnote w:type="continuationSeparator" w:id="0">
    <w:p w14:paraId="554E13BC" w14:textId="77777777" w:rsidR="0071594B" w:rsidRDefault="0071594B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625" w14:textId="77777777" w:rsidR="00B777C2" w:rsidRPr="00D94EE5" w:rsidRDefault="00B777C2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9264" behindDoc="0" locked="0" layoutInCell="1" allowOverlap="1" wp14:anchorId="241EDEAC" wp14:editId="4F512F78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FE3"/>
    <w:multiLevelType w:val="hybridMultilevel"/>
    <w:tmpl w:val="288AC1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4167"/>
    <w:multiLevelType w:val="hybridMultilevel"/>
    <w:tmpl w:val="3AE82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BDC"/>
    <w:multiLevelType w:val="hybridMultilevel"/>
    <w:tmpl w:val="873C9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0171"/>
    <w:multiLevelType w:val="hybridMultilevel"/>
    <w:tmpl w:val="7C1244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6"/>
  </w:num>
  <w:num w:numId="2" w16cid:durableId="158082128">
    <w:abstractNumId w:val="8"/>
  </w:num>
  <w:num w:numId="3" w16cid:durableId="1071195707">
    <w:abstractNumId w:val="9"/>
  </w:num>
  <w:num w:numId="4" w16cid:durableId="499856244">
    <w:abstractNumId w:val="2"/>
  </w:num>
  <w:num w:numId="5" w16cid:durableId="571282783">
    <w:abstractNumId w:val="4"/>
  </w:num>
  <w:num w:numId="6" w16cid:durableId="221869481">
    <w:abstractNumId w:val="5"/>
  </w:num>
  <w:num w:numId="7" w16cid:durableId="451092438">
    <w:abstractNumId w:val="1"/>
  </w:num>
  <w:num w:numId="8" w16cid:durableId="1249926387">
    <w:abstractNumId w:val="0"/>
  </w:num>
  <w:num w:numId="9" w16cid:durableId="1428891944">
    <w:abstractNumId w:val="3"/>
  </w:num>
  <w:num w:numId="10" w16cid:durableId="108969477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1AA6"/>
    <w:rsid w:val="000A4425"/>
    <w:rsid w:val="000B57E2"/>
    <w:rsid w:val="000C5A1F"/>
    <w:rsid w:val="000D1CBA"/>
    <w:rsid w:val="000D2ED0"/>
    <w:rsid w:val="000D3291"/>
    <w:rsid w:val="000E2005"/>
    <w:rsid w:val="000E60DC"/>
    <w:rsid w:val="000F0965"/>
    <w:rsid w:val="000F2E1A"/>
    <w:rsid w:val="000F3275"/>
    <w:rsid w:val="000F5AEE"/>
    <w:rsid w:val="00103B37"/>
    <w:rsid w:val="0010731D"/>
    <w:rsid w:val="00120760"/>
    <w:rsid w:val="001372EF"/>
    <w:rsid w:val="001432C0"/>
    <w:rsid w:val="00147C93"/>
    <w:rsid w:val="00151DEB"/>
    <w:rsid w:val="001520A8"/>
    <w:rsid w:val="001704C0"/>
    <w:rsid w:val="00191418"/>
    <w:rsid w:val="001972D6"/>
    <w:rsid w:val="001A1483"/>
    <w:rsid w:val="001A4B64"/>
    <w:rsid w:val="001A7C76"/>
    <w:rsid w:val="001B2356"/>
    <w:rsid w:val="001B5DF3"/>
    <w:rsid w:val="001C19D1"/>
    <w:rsid w:val="001D0CD9"/>
    <w:rsid w:val="001F5829"/>
    <w:rsid w:val="002027CA"/>
    <w:rsid w:val="002102FB"/>
    <w:rsid w:val="00212A7B"/>
    <w:rsid w:val="002241F0"/>
    <w:rsid w:val="00232ECA"/>
    <w:rsid w:val="00234898"/>
    <w:rsid w:val="00236840"/>
    <w:rsid w:val="00244080"/>
    <w:rsid w:val="00247DFF"/>
    <w:rsid w:val="00250200"/>
    <w:rsid w:val="002541D4"/>
    <w:rsid w:val="00260033"/>
    <w:rsid w:val="002602D8"/>
    <w:rsid w:val="00261473"/>
    <w:rsid w:val="002659C0"/>
    <w:rsid w:val="00265D99"/>
    <w:rsid w:val="002751ED"/>
    <w:rsid w:val="00284867"/>
    <w:rsid w:val="00287AB5"/>
    <w:rsid w:val="00290F70"/>
    <w:rsid w:val="002A5A13"/>
    <w:rsid w:val="002A6CC8"/>
    <w:rsid w:val="002B5E4F"/>
    <w:rsid w:val="002D414C"/>
    <w:rsid w:val="002D7A12"/>
    <w:rsid w:val="00305DC0"/>
    <w:rsid w:val="00306775"/>
    <w:rsid w:val="00315A67"/>
    <w:rsid w:val="003220D4"/>
    <w:rsid w:val="0032673C"/>
    <w:rsid w:val="00326E76"/>
    <w:rsid w:val="00330C1E"/>
    <w:rsid w:val="00356053"/>
    <w:rsid w:val="00357B83"/>
    <w:rsid w:val="00365547"/>
    <w:rsid w:val="003745DD"/>
    <w:rsid w:val="00380EF5"/>
    <w:rsid w:val="00382AB3"/>
    <w:rsid w:val="003943B0"/>
    <w:rsid w:val="00394B3D"/>
    <w:rsid w:val="003975FB"/>
    <w:rsid w:val="00397D42"/>
    <w:rsid w:val="003A1798"/>
    <w:rsid w:val="003C420C"/>
    <w:rsid w:val="003C437B"/>
    <w:rsid w:val="003C508E"/>
    <w:rsid w:val="003C59AD"/>
    <w:rsid w:val="003D5FD6"/>
    <w:rsid w:val="003F070B"/>
    <w:rsid w:val="003F0BD3"/>
    <w:rsid w:val="003F3E23"/>
    <w:rsid w:val="00404246"/>
    <w:rsid w:val="00404814"/>
    <w:rsid w:val="00410D53"/>
    <w:rsid w:val="00411C6D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13866"/>
    <w:rsid w:val="00523B3D"/>
    <w:rsid w:val="00542F14"/>
    <w:rsid w:val="00546D51"/>
    <w:rsid w:val="0055392E"/>
    <w:rsid w:val="00560776"/>
    <w:rsid w:val="005628B0"/>
    <w:rsid w:val="005635A4"/>
    <w:rsid w:val="00572DB2"/>
    <w:rsid w:val="005736F8"/>
    <w:rsid w:val="00581F61"/>
    <w:rsid w:val="005832FA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36C5"/>
    <w:rsid w:val="006579EC"/>
    <w:rsid w:val="006722A1"/>
    <w:rsid w:val="006804A0"/>
    <w:rsid w:val="0069217F"/>
    <w:rsid w:val="006955C4"/>
    <w:rsid w:val="00696B7D"/>
    <w:rsid w:val="006A5CA3"/>
    <w:rsid w:val="006A715D"/>
    <w:rsid w:val="006C4900"/>
    <w:rsid w:val="006D0140"/>
    <w:rsid w:val="006D76DB"/>
    <w:rsid w:val="006E3609"/>
    <w:rsid w:val="006F23C9"/>
    <w:rsid w:val="00703BED"/>
    <w:rsid w:val="00703C71"/>
    <w:rsid w:val="0071200E"/>
    <w:rsid w:val="0071594B"/>
    <w:rsid w:val="007363AD"/>
    <w:rsid w:val="007373A4"/>
    <w:rsid w:val="007458F7"/>
    <w:rsid w:val="00752DF9"/>
    <w:rsid w:val="00771250"/>
    <w:rsid w:val="0077550E"/>
    <w:rsid w:val="00780524"/>
    <w:rsid w:val="007920A2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A47ED"/>
    <w:rsid w:val="008B1F1E"/>
    <w:rsid w:val="008C720D"/>
    <w:rsid w:val="008D2EF1"/>
    <w:rsid w:val="008D49F3"/>
    <w:rsid w:val="008E1512"/>
    <w:rsid w:val="008E20BD"/>
    <w:rsid w:val="008E3035"/>
    <w:rsid w:val="008E77A4"/>
    <w:rsid w:val="009300B8"/>
    <w:rsid w:val="009349A5"/>
    <w:rsid w:val="009505CC"/>
    <w:rsid w:val="009547C3"/>
    <w:rsid w:val="00956092"/>
    <w:rsid w:val="00961F5D"/>
    <w:rsid w:val="0096761E"/>
    <w:rsid w:val="00972CB8"/>
    <w:rsid w:val="0098430E"/>
    <w:rsid w:val="00993CE8"/>
    <w:rsid w:val="009A21EB"/>
    <w:rsid w:val="009B7EC0"/>
    <w:rsid w:val="009C3516"/>
    <w:rsid w:val="009C3E55"/>
    <w:rsid w:val="009D08E4"/>
    <w:rsid w:val="009D2FFF"/>
    <w:rsid w:val="009D5A2F"/>
    <w:rsid w:val="009E7064"/>
    <w:rsid w:val="009F7305"/>
    <w:rsid w:val="00A014DC"/>
    <w:rsid w:val="00A1768E"/>
    <w:rsid w:val="00A17A66"/>
    <w:rsid w:val="00A20F63"/>
    <w:rsid w:val="00A21D76"/>
    <w:rsid w:val="00A5259F"/>
    <w:rsid w:val="00A5550F"/>
    <w:rsid w:val="00A6141C"/>
    <w:rsid w:val="00A63F4C"/>
    <w:rsid w:val="00A65EEA"/>
    <w:rsid w:val="00A73789"/>
    <w:rsid w:val="00A7387E"/>
    <w:rsid w:val="00A75CE6"/>
    <w:rsid w:val="00A82D89"/>
    <w:rsid w:val="00A831BF"/>
    <w:rsid w:val="00A92E25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558C2"/>
    <w:rsid w:val="00B64AC8"/>
    <w:rsid w:val="00B65855"/>
    <w:rsid w:val="00B67B6C"/>
    <w:rsid w:val="00B7308F"/>
    <w:rsid w:val="00B74344"/>
    <w:rsid w:val="00B777C2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05809"/>
    <w:rsid w:val="00C15F84"/>
    <w:rsid w:val="00C2106E"/>
    <w:rsid w:val="00C23686"/>
    <w:rsid w:val="00C30FD7"/>
    <w:rsid w:val="00C46F30"/>
    <w:rsid w:val="00C47F45"/>
    <w:rsid w:val="00C5695C"/>
    <w:rsid w:val="00C600A2"/>
    <w:rsid w:val="00C6626F"/>
    <w:rsid w:val="00C74B5D"/>
    <w:rsid w:val="00C75C78"/>
    <w:rsid w:val="00C81C1C"/>
    <w:rsid w:val="00C82434"/>
    <w:rsid w:val="00C82B0D"/>
    <w:rsid w:val="00CA4F45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CF5AA1"/>
    <w:rsid w:val="00D00368"/>
    <w:rsid w:val="00D1009E"/>
    <w:rsid w:val="00D17BD4"/>
    <w:rsid w:val="00D2706E"/>
    <w:rsid w:val="00D3417A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D649C"/>
    <w:rsid w:val="00DE005B"/>
    <w:rsid w:val="00DF2859"/>
    <w:rsid w:val="00DF388A"/>
    <w:rsid w:val="00E0525C"/>
    <w:rsid w:val="00E22EF2"/>
    <w:rsid w:val="00E37C77"/>
    <w:rsid w:val="00E5598A"/>
    <w:rsid w:val="00E702C1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0674D"/>
    <w:rsid w:val="00F10B6D"/>
    <w:rsid w:val="00F11E45"/>
    <w:rsid w:val="00F34C41"/>
    <w:rsid w:val="00F400BD"/>
    <w:rsid w:val="00F41E36"/>
    <w:rsid w:val="00F4477E"/>
    <w:rsid w:val="00F52395"/>
    <w:rsid w:val="00F52D27"/>
    <w:rsid w:val="00F666C5"/>
    <w:rsid w:val="00F75014"/>
    <w:rsid w:val="00F84F7B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5C4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ps://tecnoedu.com/Pasco/PS3231.php" TargetMode="External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CapStone.php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youtu.be/J9Sk3JIqbB8" TargetMode="External"/><Relationship Id="rId20" Type="http://schemas.openxmlformats.org/officeDocument/2006/relationships/hyperlink" Target="https://www.youtube.com/playlist?list=PLz9T2UejAek8SXXeRIDDIoo0Iguks_p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SparkVue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ecnoedu.com/Pasco/PS3231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8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cp:lastPrinted>2016-10-07T17:58:00Z</cp:lastPrinted>
  <dcterms:created xsi:type="dcterms:W3CDTF">2026-02-18T16:29:00Z</dcterms:created>
  <dcterms:modified xsi:type="dcterms:W3CDTF">2026-02-18T20:57:00Z</dcterms:modified>
</cp:coreProperties>
</file>