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79A05" w14:textId="5EE38C4C" w:rsidR="002F46C3" w:rsidRPr="002F46C3" w:rsidRDefault="002F46C3" w:rsidP="002F46C3">
      <w:pPr>
        <w:pStyle w:val="Ttulo"/>
        <w:rPr>
          <w:color w:val="2E74B5" w:themeColor="accent1" w:themeShade="BF"/>
        </w:rPr>
      </w:pPr>
      <w:r w:rsidRPr="002F46C3">
        <w:rPr>
          <w:color w:val="2E74B5" w:themeColor="accent1" w:themeShade="BF"/>
        </w:rPr>
        <w:t>Software básico de CAD/CAM para tornos CNC</w:t>
      </w:r>
    </w:p>
    <w:p w14:paraId="6140C4FE" w14:textId="4C3B4414" w:rsidR="002F46C3" w:rsidRPr="002F46C3" w:rsidRDefault="002F46C3" w:rsidP="002F46C3">
      <w:pPr>
        <w:pStyle w:val="Ttulo"/>
        <w:rPr>
          <w:color w:val="2E74B5" w:themeColor="accent1" w:themeShade="BF"/>
        </w:rPr>
      </w:pPr>
      <w:r w:rsidRPr="002F46C3">
        <w:rPr>
          <w:color w:val="2E74B5" w:themeColor="accent1" w:themeShade="BF"/>
        </w:rPr>
        <w:t xml:space="preserve">QuickTurn 2D </w:t>
      </w:r>
      <w:proofErr w:type="gramStart"/>
      <w:r w:rsidRPr="002F46C3">
        <w:rPr>
          <w:color w:val="2E74B5" w:themeColor="accent1" w:themeShade="BF"/>
        </w:rPr>
        <w:t>Design  -</w:t>
      </w:r>
      <w:proofErr w:type="gramEnd"/>
      <w:r w:rsidRPr="002F46C3">
        <w:rPr>
          <w:color w:val="2E74B5" w:themeColor="accent1" w:themeShade="BF"/>
        </w:rPr>
        <w:t xml:space="preserve"> Guía Rápida</w:t>
      </w:r>
    </w:p>
    <w:p w14:paraId="320C6D94" w14:textId="3329E6D2" w:rsidR="00501BC6" w:rsidRDefault="00F02CB8" w:rsidP="002F46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88DEDA" wp14:editId="1C80AB38">
                <wp:simplePos x="0" y="0"/>
                <wp:positionH relativeFrom="column">
                  <wp:posOffset>4744085</wp:posOffset>
                </wp:positionH>
                <wp:positionV relativeFrom="paragraph">
                  <wp:posOffset>1920875</wp:posOffset>
                </wp:positionV>
                <wp:extent cx="1199515" cy="167640"/>
                <wp:effectExtent l="0" t="0" r="635" b="3810"/>
                <wp:wrapSquare wrapText="bothSides"/>
                <wp:docPr id="387619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167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80DD1F" w14:textId="7718DC73" w:rsidR="00F02CB8" w:rsidRPr="00A4577A" w:rsidRDefault="00F02CB8" w:rsidP="00F02CB8">
                            <w:pPr>
                              <w:pStyle w:val="Descripcin"/>
                              <w:rPr>
                                <w:noProof/>
                                <w:sz w:val="20"/>
                                <w:szCs w:val="22"/>
                              </w:rPr>
                            </w:pPr>
                            <w:r>
                              <w:t>tecnoedu.com/CNC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8DED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73.55pt;margin-top:151.25pt;width:94.45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" stroked="f">
                <v:textbox inset="0,0,0,0">
                  <w:txbxContent>
                    <w:p w14:paraId="3280DD1F" w14:textId="7718DC73" w:rsidR="00F02CB8" w:rsidRPr="00A4577A" w:rsidRDefault="00F02CB8" w:rsidP="00F02CB8">
                      <w:pPr>
                        <w:pStyle w:val="Descripcin"/>
                        <w:rPr>
                          <w:noProof/>
                          <w:sz w:val="20"/>
                          <w:szCs w:val="22"/>
                        </w:rPr>
                      </w:pPr>
                      <w:r>
                        <w:t>tecnoedu.com/CNC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B510F56" wp14:editId="0F3555FE">
            <wp:simplePos x="0" y="0"/>
            <wp:positionH relativeFrom="column">
              <wp:posOffset>4802632</wp:posOffset>
            </wp:positionH>
            <wp:positionV relativeFrom="paragraph">
              <wp:posOffset>786943</wp:posOffset>
            </wp:positionV>
            <wp:extent cx="1080000" cy="1080000"/>
            <wp:effectExtent l="0" t="0" r="6350" b="6350"/>
            <wp:wrapSquare wrapText="bothSides"/>
            <wp:docPr id="212407671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6C3" w:rsidRPr="002F46C3">
        <w:rPr>
          <w:noProof/>
        </w:rPr>
        <w:drawing>
          <wp:inline distT="0" distB="0" distL="0" distR="0" wp14:anchorId="28ABE687" wp14:editId="49B84A53">
            <wp:extent cx="4105275" cy="2638425"/>
            <wp:effectExtent l="0" t="0" r="9525" b="9525"/>
            <wp:docPr id="5801341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B8">
        <w:t xml:space="preserve"> </w:t>
      </w:r>
    </w:p>
    <w:p w14:paraId="342EA266" w14:textId="7CD7BD40" w:rsidR="002F46C3" w:rsidRDefault="002F46C3" w:rsidP="002F46C3">
      <w:pPr>
        <w:pStyle w:val="Ttulo1"/>
      </w:pPr>
      <w:r>
        <w:t>Instalación</w:t>
      </w:r>
    </w:p>
    <w:p w14:paraId="5D24F42E" w14:textId="396EF141" w:rsidR="002F46C3" w:rsidRDefault="00DF4EC3" w:rsidP="002F46C3">
      <w:pPr>
        <w:pStyle w:val="Prrafodelista"/>
        <w:numPr>
          <w:ilvl w:val="0"/>
          <w:numId w:val="1"/>
        </w:numPr>
      </w:pPr>
      <w:r w:rsidRPr="00DF4EC3">
        <w:rPr>
          <w:noProof/>
        </w:rPr>
        <w:drawing>
          <wp:anchor distT="0" distB="0" distL="114300" distR="114300" simplePos="0" relativeHeight="251659264" behindDoc="0" locked="0" layoutInCell="1" allowOverlap="1" wp14:anchorId="4ED80475" wp14:editId="0F8B5462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828000" cy="230400"/>
            <wp:effectExtent l="0" t="0" r="0" b="0"/>
            <wp:wrapSquare wrapText="left"/>
            <wp:docPr id="18406591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6C3">
        <w:t>Insert</w:t>
      </w:r>
      <w:r w:rsidR="00EF6C94">
        <w:t>á</w:t>
      </w:r>
      <w:r w:rsidR="002F46C3">
        <w:t xml:space="preserve"> el CD del software QuickTURN en </w:t>
      </w:r>
      <w:r w:rsidR="002F46C3">
        <w:t>su</w:t>
      </w:r>
      <w:r w:rsidR="002F46C3">
        <w:t xml:space="preserve"> PC</w:t>
      </w:r>
      <w:r w:rsidR="002F46C3">
        <w:t xml:space="preserve"> o alternativamente el pendrive con la copia de back up que se </w:t>
      </w:r>
      <w:r w:rsidR="00EF6C94">
        <w:t>te</w:t>
      </w:r>
      <w:r w:rsidR="002F46C3">
        <w:t xml:space="preserve"> entregó.</w:t>
      </w:r>
    </w:p>
    <w:p w14:paraId="6DB87E0C" w14:textId="3FA3F343" w:rsidR="002F46C3" w:rsidRDefault="00DF4EC3" w:rsidP="002F46C3">
      <w:pPr>
        <w:pStyle w:val="Prrafodelista"/>
        <w:numPr>
          <w:ilvl w:val="0"/>
          <w:numId w:val="1"/>
        </w:numPr>
      </w:pPr>
      <w:r w:rsidRPr="00DF4EC3">
        <w:rPr>
          <w:noProof/>
        </w:rPr>
        <w:drawing>
          <wp:anchor distT="0" distB="0" distL="114300" distR="114300" simplePos="0" relativeHeight="251658240" behindDoc="0" locked="0" layoutInCell="1" allowOverlap="1" wp14:anchorId="2C29BF8F" wp14:editId="77B1B23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8800" cy="1580400"/>
            <wp:effectExtent l="0" t="0" r="0" b="1270"/>
            <wp:wrapSquare wrapText="left"/>
            <wp:docPr id="18774498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6C3">
        <w:t xml:space="preserve">El menú de instalación debería iniciarse automáticamente; si no, </w:t>
      </w:r>
      <w:proofErr w:type="gramStart"/>
      <w:r w:rsidR="00EF6C94">
        <w:t xml:space="preserve">hacé  </w:t>
      </w:r>
      <w:r w:rsidR="002F46C3">
        <w:t>doble</w:t>
      </w:r>
      <w:proofErr w:type="gramEnd"/>
      <w:r w:rsidR="002F46C3">
        <w:t xml:space="preserve"> clic en el archivo Start.exe</w:t>
      </w:r>
    </w:p>
    <w:p w14:paraId="59C87D6E" w14:textId="21CCC9AD" w:rsidR="002F46C3" w:rsidRDefault="002F46C3" w:rsidP="002F46C3">
      <w:pPr>
        <w:pStyle w:val="Prrafodelista"/>
        <w:numPr>
          <w:ilvl w:val="0"/>
          <w:numId w:val="1"/>
        </w:numPr>
      </w:pPr>
      <w:r>
        <w:t>Ha</w:t>
      </w:r>
      <w:r w:rsidR="00EF6C94">
        <w:t xml:space="preserve">cé </w:t>
      </w:r>
      <w:r>
        <w:t xml:space="preserve">clic en </w:t>
      </w:r>
      <w:r w:rsidRPr="00EF6C94">
        <w:rPr>
          <w:b/>
          <w:bCs/>
        </w:rPr>
        <w:t>Instal</w:t>
      </w:r>
      <w:r w:rsidR="00EF6C94">
        <w:rPr>
          <w:b/>
          <w:bCs/>
        </w:rPr>
        <w:t>l</w:t>
      </w:r>
      <w:r w:rsidRPr="00EF6C94">
        <w:rPr>
          <w:b/>
          <w:bCs/>
        </w:rPr>
        <w:t xml:space="preserve"> QuickTURN 2D Design</w:t>
      </w:r>
      <w:r>
        <w:t xml:space="preserve"> en el menú y </w:t>
      </w:r>
      <w:r w:rsidR="00EF6C94">
        <w:t xml:space="preserve">segúi </w:t>
      </w:r>
      <w:r>
        <w:t xml:space="preserve">las instrucciones </w:t>
      </w:r>
      <w:r w:rsidR="00EF6C94">
        <w:t>en pantalla.</w:t>
      </w:r>
    </w:p>
    <w:p w14:paraId="7B80D487" w14:textId="4D252D60" w:rsidR="002F46C3" w:rsidRDefault="002F46C3" w:rsidP="002F46C3">
      <w:pPr>
        <w:pStyle w:val="Prrafodelista"/>
        <w:numPr>
          <w:ilvl w:val="0"/>
          <w:numId w:val="1"/>
        </w:numPr>
      </w:pPr>
      <w:r>
        <w:t xml:space="preserve">Una vez finalizada la instalación, se </w:t>
      </w:r>
      <w:r w:rsidR="00EF6C94">
        <w:t>te</w:t>
      </w:r>
      <w:r>
        <w:t xml:space="preserve"> pedirá que inserte</w:t>
      </w:r>
      <w:r w:rsidR="00EF6C94">
        <w:t>s</w:t>
      </w:r>
      <w:r>
        <w:t xml:space="preserve"> </w:t>
      </w:r>
      <w:r w:rsidR="00EF6C94">
        <w:t xml:space="preserve">cargues la </w:t>
      </w:r>
      <w:r>
        <w:t>icencia del software. Normalmente, est</w:t>
      </w:r>
      <w:r w:rsidR="00EF6C94">
        <w:t>a</w:t>
      </w:r>
      <w:r>
        <w:t xml:space="preserve"> se proporciona en un </w:t>
      </w:r>
      <w:r w:rsidR="00DF4EC3">
        <w:t xml:space="preserve">CD separado </w:t>
      </w:r>
      <w:r>
        <w:t xml:space="preserve">o </w:t>
      </w:r>
      <w:r w:rsidR="00EF6C94">
        <w:t xml:space="preserve">dentor del mismo </w:t>
      </w:r>
      <w:r w:rsidR="00DF4EC3">
        <w:t>pen drive</w:t>
      </w:r>
      <w:r>
        <w:t>. Ha</w:t>
      </w:r>
      <w:r w:rsidR="00EF6C94">
        <w:t xml:space="preserve">cé </w:t>
      </w:r>
      <w:r>
        <w:t>clic en la opción de medios extraíbles y bus</w:t>
      </w:r>
      <w:r w:rsidR="00EF6C94">
        <w:t xml:space="preserve">cá </w:t>
      </w:r>
      <w:r>
        <w:t xml:space="preserve">el archivo </w:t>
      </w:r>
      <w:r w:rsidRPr="00EF6C94">
        <w:rPr>
          <w:b/>
          <w:bCs/>
        </w:rPr>
        <w:t>seckey.tff</w:t>
      </w:r>
    </w:p>
    <w:p w14:paraId="261A0E8D" w14:textId="322917C0" w:rsidR="00DF4EC3" w:rsidRDefault="002F46C3" w:rsidP="002F46C3">
      <w:pPr>
        <w:pStyle w:val="Prrafodelista"/>
        <w:numPr>
          <w:ilvl w:val="0"/>
          <w:numId w:val="1"/>
        </w:numPr>
      </w:pPr>
      <w:r>
        <w:t>Nota</w:t>
      </w:r>
      <w:r w:rsidR="00DF4EC3">
        <w:t>s</w:t>
      </w:r>
      <w:r>
        <w:t>:</w:t>
      </w:r>
    </w:p>
    <w:p w14:paraId="15B2C52A" w14:textId="0A73933D" w:rsidR="00DF4EC3" w:rsidRDefault="00DF4EC3" w:rsidP="00DF4EC3">
      <w:pPr>
        <w:pStyle w:val="Prrafodelista"/>
        <w:numPr>
          <w:ilvl w:val="1"/>
          <w:numId w:val="1"/>
        </w:numPr>
      </w:pPr>
      <w:r>
        <w:t>El disco o pendrive con licencia tiene un costo de reposición. Gu</w:t>
      </w:r>
      <w:r w:rsidR="002F46C3">
        <w:t>ard</w:t>
      </w:r>
      <w:r w:rsidR="00EF6C94">
        <w:t>á</w:t>
      </w:r>
      <w:r w:rsidR="002F46C3">
        <w:t xml:space="preserve"> el disco </w:t>
      </w:r>
      <w:r w:rsidR="00EF6C94">
        <w:t>y</w:t>
      </w:r>
      <w:r>
        <w:t xml:space="preserve"> una copia</w:t>
      </w:r>
      <w:r w:rsidR="002F46C3">
        <w:t xml:space="preserve"> en un lugar seguro.</w:t>
      </w:r>
    </w:p>
    <w:p w14:paraId="1793452B" w14:textId="14D47CAF" w:rsidR="002F46C3" w:rsidRDefault="00DF4EC3" w:rsidP="00DF4EC3">
      <w:pPr>
        <w:pStyle w:val="Prrafodelista"/>
        <w:numPr>
          <w:ilvl w:val="1"/>
          <w:numId w:val="1"/>
        </w:numPr>
      </w:pPr>
      <w:r>
        <w:t xml:space="preserve">Si </w:t>
      </w:r>
      <w:r w:rsidR="00EF6C94">
        <w:t xml:space="preserve">perdés </w:t>
      </w:r>
      <w:r>
        <w:t>el instalador propiamente dicho, siempre podrá</w:t>
      </w:r>
      <w:r w:rsidR="00EF6C94">
        <w:t>s</w:t>
      </w:r>
      <w:r>
        <w:t xml:space="preserve"> bajar una copia desde el sitio del desarrollador Denford: </w:t>
      </w:r>
      <w:hyperlink r:id="rId12" w:history="1">
        <w:r w:rsidRPr="00493416">
          <w:rPr>
            <w:rStyle w:val="Hipervnculo"/>
          </w:rPr>
          <w:t>www.denford.co.uk</w:t>
        </w:r>
      </w:hyperlink>
      <w:r>
        <w:t xml:space="preserve"> </w:t>
      </w:r>
    </w:p>
    <w:p w14:paraId="359F4761" w14:textId="3BE8840B" w:rsidR="00DF4EC3" w:rsidRDefault="00DF4EC3" w:rsidP="00DF4EC3">
      <w:pPr>
        <w:pStyle w:val="Ttulo1"/>
      </w:pPr>
      <w:r>
        <w:t>Ejecución del software y creación de un diseño para tornear</w:t>
      </w:r>
      <w:r w:rsidRPr="00DF4EC3">
        <w:t xml:space="preserve"> </w:t>
      </w:r>
    </w:p>
    <w:p w14:paraId="00D5CBA1" w14:textId="60E4428B" w:rsidR="00DF4EC3" w:rsidRDefault="00DF4EC3" w:rsidP="00DF4EC3">
      <w:pPr>
        <w:pStyle w:val="Prrafodelista"/>
        <w:numPr>
          <w:ilvl w:val="0"/>
          <w:numId w:val="1"/>
        </w:numPr>
      </w:pPr>
      <w:r w:rsidRPr="00DF4EC3">
        <w:rPr>
          <w:noProof/>
        </w:rPr>
        <w:drawing>
          <wp:anchor distT="0" distB="0" distL="114300" distR="114300" simplePos="0" relativeHeight="251660288" behindDoc="0" locked="0" layoutInCell="1" allowOverlap="1" wp14:anchorId="5FBD26A8" wp14:editId="0BFF6998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2008800" cy="381600"/>
            <wp:effectExtent l="0" t="0" r="0" b="0"/>
            <wp:wrapSquare wrapText="left"/>
            <wp:docPr id="20066517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En el menú </w:t>
      </w:r>
      <w:r>
        <w:t>principal de Windows,</w:t>
      </w:r>
      <w:r>
        <w:t xml:space="preserve"> </w:t>
      </w:r>
      <w:r w:rsidR="00EF6C94">
        <w:t xml:space="preserve">ubicá </w:t>
      </w:r>
      <w:r>
        <w:t>la carpeta del software Denford y el acceso directo a QuickTURN 2D Design</w:t>
      </w:r>
      <w:r w:rsidRPr="00DF4EC3">
        <w:t xml:space="preserve"> </w:t>
      </w:r>
    </w:p>
    <w:p w14:paraId="663D2A2C" w14:textId="77777777" w:rsidR="003F676C" w:rsidRDefault="003F676C" w:rsidP="003F676C"/>
    <w:p w14:paraId="24F1A147" w14:textId="62B215EE" w:rsidR="00DF4EC3" w:rsidRDefault="00DF4EC3" w:rsidP="00DF4EC3">
      <w:pPr>
        <w:pStyle w:val="Prrafodelista"/>
        <w:numPr>
          <w:ilvl w:val="0"/>
          <w:numId w:val="1"/>
        </w:numPr>
      </w:pPr>
      <w:r w:rsidRPr="00DF4EC3">
        <w:rPr>
          <w:noProof/>
        </w:rPr>
        <w:drawing>
          <wp:anchor distT="0" distB="0" distL="114300" distR="114300" simplePos="0" relativeHeight="251661312" behindDoc="0" locked="0" layoutInCell="1" allowOverlap="1" wp14:anchorId="13ABAD3D" wp14:editId="015A6764">
            <wp:simplePos x="0" y="0"/>
            <wp:positionH relativeFrom="margin">
              <wp:align>right</wp:align>
            </wp:positionH>
            <wp:positionV relativeFrom="paragraph">
              <wp:posOffset>45902</wp:posOffset>
            </wp:positionV>
            <wp:extent cx="1897200" cy="1018800"/>
            <wp:effectExtent l="0" t="0" r="8255" b="0"/>
            <wp:wrapSquare wrapText="left"/>
            <wp:docPr id="14742727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10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Lo primero que el software necesita saber es el tamaño del </w:t>
      </w:r>
      <w:r>
        <w:t>tocho</w:t>
      </w:r>
      <w:r>
        <w:t xml:space="preserve"> que utilizará</w:t>
      </w:r>
      <w:r w:rsidR="00EF6C94">
        <w:t>s</w:t>
      </w:r>
      <w:r>
        <w:t xml:space="preserve">. </w:t>
      </w:r>
      <w:r w:rsidR="00EF6C94">
        <w:t xml:space="preserve">Cargá un </w:t>
      </w:r>
      <w:r>
        <w:t xml:space="preserve">valor, </w:t>
      </w:r>
      <w:r>
        <w:t xml:space="preserve">p. ej. </w:t>
      </w:r>
      <w:r>
        <w:t>una barra de 25 mm de diámetro y 50 mm de largo, y puls</w:t>
      </w:r>
      <w:r w:rsidR="00EF6C94">
        <w:t>á</w:t>
      </w:r>
      <w:r>
        <w:t xml:space="preserve"> Aceptar.</w:t>
      </w:r>
      <w:r w:rsidRPr="00DF4EC3">
        <w:t xml:space="preserve"> </w:t>
      </w:r>
    </w:p>
    <w:p w14:paraId="0C55F1E5" w14:textId="77777777" w:rsidR="003F676C" w:rsidRDefault="003F676C">
      <w:pPr>
        <w:tabs>
          <w:tab w:val="clear" w:pos="9979"/>
        </w:tabs>
        <w:spacing w:before="0" w:after="160" w:line="259" w:lineRule="auto"/>
        <w:jc w:val="left"/>
      </w:pPr>
      <w:r>
        <w:br w:type="page"/>
      </w:r>
    </w:p>
    <w:p w14:paraId="231C1EF4" w14:textId="27742698" w:rsidR="00DF4EC3" w:rsidRDefault="00DF4EC3" w:rsidP="00DF4EC3">
      <w:pPr>
        <w:pStyle w:val="Prrafodelista"/>
        <w:numPr>
          <w:ilvl w:val="0"/>
          <w:numId w:val="1"/>
        </w:numPr>
      </w:pPr>
      <w:r>
        <w:lastRenderedPageBreak/>
        <w:t xml:space="preserve">La configuración predeterminada de herramientas y materiales corresponde a un torno Denford con torreta automática. Si </w:t>
      </w:r>
      <w:r w:rsidR="00EF6C94">
        <w:t>tu</w:t>
      </w:r>
      <w:r>
        <w:t xml:space="preserve"> máquina es diferente</w:t>
      </w:r>
      <w:r w:rsidR="003F676C">
        <w:t xml:space="preserve"> (p. ej. un Microturn)</w:t>
      </w:r>
      <w:r>
        <w:t>, deberá</w:t>
      </w:r>
      <w:r w:rsidR="00EF6C94">
        <w:t>s</w:t>
      </w:r>
      <w:r>
        <w:t xml:space="preserve"> elegir el conjunto de herramientas y materiales </w:t>
      </w:r>
      <w:r w:rsidR="00EF6C94">
        <w:t>que haga juego con ella</w:t>
      </w:r>
      <w:r>
        <w:t xml:space="preserve">. </w:t>
      </w:r>
      <w:r w:rsidR="00EF6C94">
        <w:t xml:space="preserve">Buscá el </w:t>
      </w:r>
      <w:r>
        <w:t xml:space="preserve">menú </w:t>
      </w:r>
      <w:r w:rsidR="00EF6C94" w:rsidRPr="00EF6C94">
        <w:rPr>
          <w:b/>
          <w:bCs/>
        </w:rPr>
        <w:t>Options &gt; Load Tooling / Materials</w:t>
      </w:r>
      <w:r w:rsidR="00EF6C94">
        <w:t xml:space="preserve"> </w:t>
      </w:r>
    </w:p>
    <w:p w14:paraId="0069A444" w14:textId="13D46057" w:rsidR="003F676C" w:rsidRDefault="00FA7040" w:rsidP="003F676C">
      <w:pPr>
        <w:jc w:val="center"/>
      </w:pPr>
      <w:r>
        <w:rPr>
          <w:noProof/>
        </w:rPr>
        <w:t xml:space="preserve"> </w:t>
      </w:r>
      <w:r w:rsidR="003F676C" w:rsidRPr="003F676C">
        <w:rPr>
          <w:noProof/>
        </w:rPr>
        <w:drawing>
          <wp:inline distT="0" distB="0" distL="0" distR="0" wp14:anchorId="6061AC7A" wp14:editId="3383A173">
            <wp:extent cx="1499191" cy="1562768"/>
            <wp:effectExtent l="0" t="0" r="6350" b="0"/>
            <wp:docPr id="204377498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14" cy="15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3F676C" w:rsidRPr="003F676C">
        <w:rPr>
          <w:noProof/>
        </w:rPr>
        <w:drawing>
          <wp:inline distT="0" distB="0" distL="0" distR="0" wp14:anchorId="76AFB9FF" wp14:editId="707A547E">
            <wp:extent cx="3593805" cy="2091111"/>
            <wp:effectExtent l="0" t="0" r="6985" b="4445"/>
            <wp:docPr id="19617764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68" cy="20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7798" w14:textId="77777777" w:rsidR="003F676C" w:rsidRDefault="003F676C" w:rsidP="003F676C">
      <w:pPr>
        <w:jc w:val="center"/>
      </w:pPr>
    </w:p>
    <w:p w14:paraId="1A7BC3E9" w14:textId="71538211" w:rsidR="003F676C" w:rsidRPr="00F54A3C" w:rsidRDefault="003F676C" w:rsidP="00F54A3C">
      <w:pPr>
        <w:ind w:left="709"/>
      </w:pPr>
      <w:r w:rsidRPr="003F676C">
        <w:rPr>
          <w:b/>
          <w:bCs/>
        </w:rPr>
        <w:t>Consejo:</w:t>
      </w:r>
      <w:r>
        <w:t xml:space="preserve"> Si desea</w:t>
      </w:r>
      <w:r w:rsidR="00F54A3C">
        <w:t>s</w:t>
      </w:r>
      <w:r>
        <w:t xml:space="preserve"> agregar </w:t>
      </w:r>
      <w:r w:rsidR="00F54A3C">
        <w:t>t</w:t>
      </w:r>
      <w:r>
        <w:t xml:space="preserve">u propio archivo de configuración de herramientas y materiales para diferentes máquinas, simplemente </w:t>
      </w:r>
      <w:r>
        <w:t>ha</w:t>
      </w:r>
      <w:r w:rsidR="00F54A3C">
        <w:t xml:space="preserve">cé </w:t>
      </w:r>
      <w:r>
        <w:t xml:space="preserve">una copia de </w:t>
      </w:r>
      <w:r>
        <w:t xml:space="preserve">un </w:t>
      </w:r>
      <w:proofErr w:type="gramStart"/>
      <w:r>
        <w:t xml:space="preserve">archivo </w:t>
      </w:r>
      <w:r w:rsidRPr="003F676C">
        <w:rPr>
          <w:b/>
          <w:bCs/>
        </w:rPr>
        <w:t>.mml</w:t>
      </w:r>
      <w:proofErr w:type="gramEnd"/>
      <w:r>
        <w:t xml:space="preserve"> existente en el directorio</w:t>
      </w:r>
      <w:r w:rsidR="00F54A3C">
        <w:t xml:space="preserve"> </w:t>
      </w:r>
      <w:r w:rsidRPr="00F54A3C">
        <w:rPr>
          <w:b/>
          <w:bCs/>
        </w:rPr>
        <w:t>C:\Documents and Settings\All Users\Application Data\Denford\Machines</w:t>
      </w:r>
      <w:r w:rsidR="00F54A3C">
        <w:t xml:space="preserve"> y cambiale el nombre</w:t>
      </w:r>
      <w:r w:rsidRPr="00F54A3C">
        <w:t xml:space="preserve">. </w:t>
      </w:r>
    </w:p>
    <w:p w14:paraId="403BEC83" w14:textId="457E547B" w:rsidR="003F676C" w:rsidRDefault="003F676C" w:rsidP="003F676C">
      <w:pPr>
        <w:ind w:left="709"/>
      </w:pPr>
      <w:r>
        <w:t>El nuevo archivo aparecerá en la selección. Una vez seleccionado el archivo de configuración, cualquier cambio posterior se guardará en ese mismo archivo.</w:t>
      </w:r>
    </w:p>
    <w:p w14:paraId="29B1746B" w14:textId="77777777" w:rsidR="00F54A3C" w:rsidRDefault="006F5FDA" w:rsidP="006F5FDA">
      <w:pPr>
        <w:pStyle w:val="Prrafodelista"/>
        <w:numPr>
          <w:ilvl w:val="0"/>
          <w:numId w:val="2"/>
        </w:numPr>
      </w:pPr>
      <w:r w:rsidRPr="006F5FDA">
        <w:rPr>
          <w:noProof/>
        </w:rPr>
        <w:drawing>
          <wp:anchor distT="0" distB="0" distL="114300" distR="114300" simplePos="0" relativeHeight="251664384" behindDoc="0" locked="0" layoutInCell="1" allowOverlap="1" wp14:anchorId="08F7C1EF" wp14:editId="013288D9">
            <wp:simplePos x="0" y="0"/>
            <wp:positionH relativeFrom="column">
              <wp:posOffset>4319728</wp:posOffset>
            </wp:positionH>
            <wp:positionV relativeFrom="paragraph">
              <wp:posOffset>264541</wp:posOffset>
            </wp:positionV>
            <wp:extent cx="338400" cy="277200"/>
            <wp:effectExtent l="0" t="0" r="5080" b="8890"/>
            <wp:wrapSquare wrapText="bothSides"/>
            <wp:docPr id="8558485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FDA">
        <w:rPr>
          <w:noProof/>
        </w:rPr>
        <w:drawing>
          <wp:anchor distT="0" distB="0" distL="114300" distR="114300" simplePos="0" relativeHeight="251662336" behindDoc="0" locked="0" layoutInCell="1" allowOverlap="1" wp14:anchorId="0F5633AE" wp14:editId="02CDEEA1">
            <wp:simplePos x="0" y="0"/>
            <wp:positionH relativeFrom="margin">
              <wp:align>right</wp:align>
            </wp:positionH>
            <wp:positionV relativeFrom="paragraph">
              <wp:posOffset>82017</wp:posOffset>
            </wp:positionV>
            <wp:extent cx="1821600" cy="979200"/>
            <wp:effectExtent l="0" t="0" r="7620" b="0"/>
            <wp:wrapSquare wrapText="left"/>
            <wp:docPr id="104324158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Para comenzar a crear </w:t>
      </w:r>
      <w:r w:rsidR="00F54A3C">
        <w:t>el perfil a</w:t>
      </w:r>
      <w:r>
        <w:t xml:space="preserve"> tornear</w:t>
      </w:r>
      <w:r>
        <w:t xml:space="preserve">, </w:t>
      </w:r>
      <w:r w:rsidR="00F54A3C">
        <w:t xml:space="preserve">hacé clic en </w:t>
      </w:r>
      <w:r>
        <w:t>el botón de la herramienta de línea</w:t>
      </w:r>
      <w:proofErr w:type="gramStart"/>
      <w:r>
        <w:t xml:space="preserve"> </w:t>
      </w:r>
      <w:r>
        <w:t xml:space="preserve"> </w:t>
      </w:r>
      <w:r w:rsidRPr="006F5FDA">
        <w:t xml:space="preserve"> </w:t>
      </w:r>
      <w:r>
        <w:t>(</w:t>
      </w:r>
      <w:proofErr w:type="gramEnd"/>
      <w:r>
        <w:t xml:space="preserve">o </w:t>
      </w:r>
      <w:r w:rsidR="00F54A3C">
        <w:t>tipeá</w:t>
      </w:r>
      <w:r>
        <w:t xml:space="preserve"> </w:t>
      </w:r>
      <w:r w:rsidRPr="00F54A3C">
        <w:rPr>
          <w:b/>
          <w:bCs/>
        </w:rPr>
        <w:t>L</w:t>
      </w:r>
      <w:r>
        <w:t xml:space="preserve">) y aparecerá una línea </w:t>
      </w:r>
      <w:r w:rsidR="00F54A3C">
        <w:t>que arranca en las coordenadas (0, 0) del tocho (su vértice derecho)</w:t>
      </w:r>
    </w:p>
    <w:p w14:paraId="335F7EA9" w14:textId="6E67F61B" w:rsidR="003F676C" w:rsidRDefault="006F5FDA" w:rsidP="006F5FDA">
      <w:pPr>
        <w:pStyle w:val="Prrafodelista"/>
        <w:numPr>
          <w:ilvl w:val="0"/>
          <w:numId w:val="2"/>
        </w:numPr>
      </w:pPr>
      <w:r w:rsidRPr="006F5FDA">
        <w:rPr>
          <w:noProof/>
        </w:rPr>
        <w:drawing>
          <wp:anchor distT="0" distB="0" distL="114300" distR="114300" simplePos="0" relativeHeight="251663360" behindDoc="0" locked="0" layoutInCell="1" allowOverlap="1" wp14:anchorId="712DCF34" wp14:editId="4DADB823">
            <wp:simplePos x="0" y="0"/>
            <wp:positionH relativeFrom="column">
              <wp:posOffset>4370959</wp:posOffset>
            </wp:positionH>
            <wp:positionV relativeFrom="paragraph">
              <wp:posOffset>239827</wp:posOffset>
            </wp:positionV>
            <wp:extent cx="255600" cy="277200"/>
            <wp:effectExtent l="0" t="0" r="0" b="8890"/>
            <wp:wrapSquare wrapText="bothSides"/>
            <wp:docPr id="150076915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A3C">
        <w:t>Por defecto, l</w:t>
      </w:r>
      <w:r>
        <w:t xml:space="preserve">os arcos y líneas dibujados se ajustarán </w:t>
      </w:r>
      <w:r>
        <w:t xml:space="preserve">(pegarán) </w:t>
      </w:r>
      <w:r>
        <w:t>a</w:t>
      </w:r>
      <w:r w:rsidR="00F54A3C">
        <w:t>utomáticamente a</w:t>
      </w:r>
      <w:r>
        <w:t xml:space="preserve"> la cuadrícula. </w:t>
      </w:r>
      <w:r w:rsidR="00F54A3C">
        <w:t xml:space="preserve">Podés activar o </w:t>
      </w:r>
      <w:r>
        <w:t>desactiv</w:t>
      </w:r>
      <w:r w:rsidR="00F54A3C">
        <w:t>ar</w:t>
      </w:r>
      <w:r>
        <w:t xml:space="preserve"> esta opción haciendo clic en el botón de la herramienta de ajuste</w:t>
      </w:r>
      <w:r>
        <w:t>.</w:t>
      </w:r>
    </w:p>
    <w:p w14:paraId="30DB5CD2" w14:textId="5F1DC7CA" w:rsidR="00EF6C94" w:rsidRDefault="00EF6C94" w:rsidP="00EF6C94">
      <w:r w:rsidRPr="00FA7040">
        <w:rPr>
          <w:noProof/>
        </w:rPr>
        <w:drawing>
          <wp:anchor distT="0" distB="0" distL="114300" distR="114300" simplePos="0" relativeHeight="251666432" behindDoc="0" locked="0" layoutInCell="1" allowOverlap="1" wp14:anchorId="07C990C6" wp14:editId="14867B89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1781810" cy="1115695"/>
            <wp:effectExtent l="0" t="0" r="8890" b="8255"/>
            <wp:wrapSquare wrapText="left"/>
            <wp:docPr id="14551782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23CF6" w14:textId="1C7E0862" w:rsidR="006F5FDA" w:rsidRDefault="00FA7040" w:rsidP="006F5FDA">
      <w:pPr>
        <w:pStyle w:val="Prrafodelista"/>
        <w:numPr>
          <w:ilvl w:val="0"/>
          <w:numId w:val="2"/>
        </w:numPr>
      </w:pPr>
      <w:r>
        <w:t>Podrá</w:t>
      </w:r>
      <w:r w:rsidR="00F54A3C">
        <w:t>s</w:t>
      </w:r>
      <w:r>
        <w:t xml:space="preserve"> modificar la configuración de la grilla desde </w:t>
      </w:r>
      <w:r w:rsidRPr="00EF6C94">
        <w:rPr>
          <w:b/>
          <w:bCs/>
        </w:rPr>
        <w:t>Options &gt; Grid</w:t>
      </w:r>
      <w:r>
        <w:t xml:space="preserve">  </w:t>
      </w:r>
    </w:p>
    <w:p w14:paraId="0EDA9560" w14:textId="77777777" w:rsidR="00EF6C94" w:rsidRDefault="00EF6C94" w:rsidP="00EF6C94"/>
    <w:p w14:paraId="2D904C79" w14:textId="77777777" w:rsidR="00EF6C94" w:rsidRDefault="00EF6C94" w:rsidP="00EF6C94"/>
    <w:p w14:paraId="0E9DDB3C" w14:textId="77777777" w:rsidR="00EF6C94" w:rsidRDefault="00EF6C94" w:rsidP="00EF6C94"/>
    <w:p w14:paraId="1770A5FB" w14:textId="77777777" w:rsidR="00EF6C94" w:rsidRDefault="00EF6C94" w:rsidP="00EF6C94"/>
    <w:p w14:paraId="0795FA10" w14:textId="5AF4A833" w:rsidR="00EF6C94" w:rsidRDefault="00EF6C94" w:rsidP="00EF6C94">
      <w:r w:rsidRPr="00EF6C94">
        <w:rPr>
          <w:noProof/>
        </w:rPr>
        <w:drawing>
          <wp:anchor distT="0" distB="0" distL="114300" distR="114300" simplePos="0" relativeHeight="251665408" behindDoc="0" locked="0" layoutInCell="1" allowOverlap="1" wp14:anchorId="45E334B8" wp14:editId="76E59CD8">
            <wp:simplePos x="0" y="0"/>
            <wp:positionH relativeFrom="margin">
              <wp:align>right</wp:align>
            </wp:positionH>
            <wp:positionV relativeFrom="paragraph">
              <wp:posOffset>145771</wp:posOffset>
            </wp:positionV>
            <wp:extent cx="3420000" cy="1555200"/>
            <wp:effectExtent l="0" t="0" r="9525" b="6985"/>
            <wp:wrapSquare wrapText="left"/>
            <wp:docPr id="189012302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31E48" w14:textId="73F38755" w:rsidR="00EF6C94" w:rsidRDefault="00F54A3C" w:rsidP="00EF6C94">
      <w:pPr>
        <w:pStyle w:val="Prrafodelista"/>
        <w:numPr>
          <w:ilvl w:val="0"/>
          <w:numId w:val="2"/>
        </w:numPr>
      </w:pPr>
      <w:r>
        <w:t>Creá</w:t>
      </w:r>
      <w:r w:rsidR="00EF6C94">
        <w:t xml:space="preserve"> un perfil</w:t>
      </w:r>
      <w:r>
        <w:t xml:space="preserve"> de la pieza</w:t>
      </w:r>
      <w:r w:rsidR="00EF6C94">
        <w:t xml:space="preserve"> agregando líneas. P</w:t>
      </w:r>
      <w:r>
        <w:t xml:space="preserve">odés </w:t>
      </w:r>
      <w:r w:rsidR="00EF6C94">
        <w:t xml:space="preserve">hacer clic con el botón derecho del mouse (o </w:t>
      </w:r>
      <w:r>
        <w:t xml:space="preserve">tipear </w:t>
      </w:r>
      <w:r w:rsidR="00EF6C94" w:rsidRPr="00EF6C94">
        <w:rPr>
          <w:b/>
          <w:bCs/>
        </w:rPr>
        <w:t>A</w:t>
      </w:r>
      <w:r w:rsidR="00EF6C94">
        <w:t xml:space="preserve">) </w:t>
      </w:r>
    </w:p>
    <w:p w14:paraId="0054C91C" w14:textId="611B221B" w:rsidR="00EF6C94" w:rsidRDefault="00EF6C94">
      <w:pPr>
        <w:tabs>
          <w:tab w:val="clear" w:pos="9979"/>
        </w:tabs>
        <w:spacing w:before="0" w:after="160" w:line="259" w:lineRule="auto"/>
        <w:jc w:val="left"/>
      </w:pPr>
      <w:r>
        <w:br w:type="page"/>
      </w:r>
    </w:p>
    <w:p w14:paraId="68F85F1E" w14:textId="2D1E524B" w:rsidR="00EF6C94" w:rsidRDefault="00EF6C94" w:rsidP="00EF6C94">
      <w:pPr>
        <w:pStyle w:val="Prrafodelista"/>
        <w:numPr>
          <w:ilvl w:val="0"/>
          <w:numId w:val="2"/>
        </w:numPr>
      </w:pPr>
      <w:r w:rsidRPr="00EF6C94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0CAACD" wp14:editId="08A321F8">
            <wp:simplePos x="0" y="0"/>
            <wp:positionH relativeFrom="margin">
              <wp:align>right</wp:align>
            </wp:positionH>
            <wp:positionV relativeFrom="paragraph">
              <wp:posOffset>229</wp:posOffset>
            </wp:positionV>
            <wp:extent cx="4222800" cy="1976400"/>
            <wp:effectExtent l="0" t="0" r="6350" b="5080"/>
            <wp:wrapSquare wrapText="left"/>
            <wp:docPr id="176989348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0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Una vez terminado el diseño, p</w:t>
      </w:r>
      <w:r w:rsidR="00F54A3C">
        <w:t xml:space="preserve">odrías </w:t>
      </w:r>
      <w:r>
        <w:t xml:space="preserve">ir al menú </w:t>
      </w:r>
      <w:r w:rsidRPr="00EF6C94">
        <w:rPr>
          <w:b/>
          <w:bCs/>
        </w:rPr>
        <w:t>View &gt; 3D Preview</w:t>
      </w:r>
      <w:r>
        <w:t xml:space="preserve"> </w:t>
      </w:r>
    </w:p>
    <w:p w14:paraId="3BE4292A" w14:textId="77777777" w:rsidR="00EF6C94" w:rsidRDefault="00EF6C94" w:rsidP="00EF6C94"/>
    <w:p w14:paraId="5D76947E" w14:textId="77777777" w:rsidR="00EF6C94" w:rsidRDefault="00EF6C94" w:rsidP="00EF6C94"/>
    <w:p w14:paraId="04332291" w14:textId="77777777" w:rsidR="00EF6C94" w:rsidRDefault="00EF6C94" w:rsidP="00EF6C94"/>
    <w:p w14:paraId="7B53C6EB" w14:textId="77777777" w:rsidR="00EF6C94" w:rsidRDefault="00EF6C94" w:rsidP="00EF6C94"/>
    <w:p w14:paraId="08E28B77" w14:textId="77777777" w:rsidR="00EF6C94" w:rsidRDefault="00EF6C94" w:rsidP="00EF6C94"/>
    <w:p w14:paraId="6CB11F24" w14:textId="77777777" w:rsidR="00EF6C94" w:rsidRDefault="00EF6C94" w:rsidP="00EF6C94"/>
    <w:p w14:paraId="636315D2" w14:textId="77777777" w:rsidR="00EF6C94" w:rsidRDefault="00EF6C94" w:rsidP="00EF6C94"/>
    <w:p w14:paraId="6C4A40A0" w14:textId="238AAEFD" w:rsidR="00EF6C94" w:rsidRDefault="00EF6C94" w:rsidP="00EF6C94">
      <w:pPr>
        <w:pStyle w:val="Prrafodelista"/>
        <w:numPr>
          <w:ilvl w:val="0"/>
          <w:numId w:val="2"/>
        </w:numPr>
      </w:pPr>
      <w:r>
        <w:t xml:space="preserve">En este </w:t>
      </w:r>
      <w:r w:rsidR="00F54A3C">
        <w:t xml:space="preserve">punto </w:t>
      </w:r>
      <w:r>
        <w:t xml:space="preserve">sería sano </w:t>
      </w:r>
      <w:r w:rsidR="00F54A3C">
        <w:t xml:space="preserve">guardar </w:t>
      </w:r>
      <w:r>
        <w:t xml:space="preserve">una copia </w:t>
      </w:r>
      <w:r w:rsidR="00F54A3C">
        <w:t xml:space="preserve">de tu trabajo </w:t>
      </w:r>
      <w:r>
        <w:t xml:space="preserve">con </w:t>
      </w:r>
      <w:r w:rsidRPr="00EF6C94">
        <w:rPr>
          <w:b/>
          <w:bCs/>
        </w:rPr>
        <w:t>File &gt; Save As…</w:t>
      </w:r>
      <w:r>
        <w:rPr>
          <w:b/>
          <w:bCs/>
        </w:rPr>
        <w:t xml:space="preserve"> </w:t>
      </w:r>
      <w:r>
        <w:t xml:space="preserve"> o el botón </w:t>
      </w:r>
      <w:r w:rsidRPr="00EF6C94">
        <w:rPr>
          <w:b/>
          <w:bCs/>
          <w:noProof/>
        </w:rPr>
        <w:drawing>
          <wp:inline distT="0" distB="0" distL="0" distR="0" wp14:anchorId="6DBB7BE3" wp14:editId="365896E9">
            <wp:extent cx="219710" cy="241300"/>
            <wp:effectExtent l="0" t="0" r="8890" b="6350"/>
            <wp:docPr id="189604955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C7EA" w14:textId="5B774EF7" w:rsidR="00F54A3C" w:rsidRDefault="00F54A3C" w:rsidP="00F54A3C">
      <w:pPr>
        <w:pStyle w:val="Ttulo1"/>
      </w:pPr>
      <w:r>
        <w:t>Ajustes de herramental y materiales</w:t>
      </w:r>
    </w:p>
    <w:p w14:paraId="49997ACE" w14:textId="6729B6C4" w:rsidR="00F54A3C" w:rsidRDefault="00F54A3C" w:rsidP="00F54A3C">
      <w:r>
        <w:t>Es muy importante configurar</w:t>
      </w:r>
      <w:r>
        <w:t xml:space="preserve"> adecuadamente</w:t>
      </w:r>
      <w:r>
        <w:t xml:space="preserve"> los tipos de herramienta, las geometrías de las puntas y l</w:t>
      </w:r>
      <w:r>
        <w:t xml:space="preserve">as características </w:t>
      </w:r>
      <w:r>
        <w:t>de</w:t>
      </w:r>
      <w:r>
        <w:t>l</w:t>
      </w:r>
      <w:r>
        <w:t xml:space="preserve"> material que se pretenden utilizar.</w:t>
      </w:r>
      <w:r>
        <w:t xml:space="preserve"> Después de todo, este software no puede ver y tocar el mundo real de la manera en que lo hacés vos, y precisa información precisa y detallada tanto para crear la simulación en pantalla como para calcular la trayectoria que deberá seguir el carro durante el maquinado.</w:t>
      </w:r>
    </w:p>
    <w:p w14:paraId="200911CC" w14:textId="77777777" w:rsidR="00F54A3C" w:rsidRDefault="00F54A3C" w:rsidP="00F54A3C">
      <w:r>
        <w:t>La geometría de la herramienta altera el cálculo de las trayectorias por diversas razones:</w:t>
      </w:r>
    </w:p>
    <w:p w14:paraId="16FC743D" w14:textId="4CB4BBE7" w:rsidR="00F54A3C" w:rsidRDefault="00F54A3C" w:rsidP="00F54A3C">
      <w:pPr>
        <w:pStyle w:val="Prrafodelista"/>
        <w:numPr>
          <w:ilvl w:val="0"/>
          <w:numId w:val="3"/>
        </w:numPr>
      </w:pPr>
      <w:r>
        <w:t>La compensación del radio de la punta de la herramienta se aplica automáticamente durante los cálculos.</w:t>
      </w:r>
    </w:p>
    <w:p w14:paraId="6E03F351" w14:textId="68BB2A4D" w:rsidR="00F54A3C" w:rsidRDefault="00F54A3C" w:rsidP="00F54A3C">
      <w:pPr>
        <w:pStyle w:val="Prrafodelista"/>
        <w:numPr>
          <w:ilvl w:val="0"/>
          <w:numId w:val="3"/>
        </w:numPr>
      </w:pPr>
      <w:r>
        <w:t>El ángulo de incidencia de las puntas de las herramientas de torneado/</w:t>
      </w:r>
      <w:r>
        <w:t xml:space="preserve">alesado determina qué </w:t>
      </w:r>
      <w:r>
        <w:t>partes del perfil que se pueden alcanzar</w:t>
      </w:r>
      <w:r>
        <w:t>.</w:t>
      </w:r>
    </w:p>
    <w:p w14:paraId="289A5C3E" w14:textId="59A79E5F" w:rsidR="00F54A3C" w:rsidRDefault="00F54A3C" w:rsidP="00F54A3C">
      <w:pPr>
        <w:pStyle w:val="Prrafodelista"/>
        <w:numPr>
          <w:ilvl w:val="0"/>
          <w:numId w:val="3"/>
        </w:numPr>
      </w:pPr>
      <w:r>
        <w:t>Es necesario definir el ancho de las herramientas de ranurado</w:t>
      </w:r>
      <w:r w:rsidR="00ED0B77">
        <w:t>/tronzado</w:t>
      </w:r>
      <w:r>
        <w:t xml:space="preserve"> para crear una pieza con el tamaño preciso.</w:t>
      </w:r>
    </w:p>
    <w:p w14:paraId="44D18D11" w14:textId="7452A7BB" w:rsidR="00F54A3C" w:rsidRDefault="00F54A3C" w:rsidP="00F54A3C">
      <w:pPr>
        <w:pStyle w:val="Prrafodelista"/>
        <w:numPr>
          <w:ilvl w:val="0"/>
          <w:numId w:val="3"/>
        </w:numPr>
      </w:pPr>
      <w:r>
        <w:t>Los diámetros y longitudes de las brocas deben definirse con precisión, ya que el software no creará pasadas de mandrinado interno si la broca no es lo suficientemente larga o ancha.</w:t>
      </w:r>
    </w:p>
    <w:p w14:paraId="361D9726" w14:textId="76F316BC" w:rsidR="00F54A3C" w:rsidRDefault="00F54A3C" w:rsidP="00F54A3C">
      <w:pPr>
        <w:pStyle w:val="Prrafodelista"/>
        <w:numPr>
          <w:ilvl w:val="0"/>
          <w:numId w:val="3"/>
        </w:numPr>
      </w:pPr>
      <w:r>
        <w:t xml:space="preserve">La simulación 3D de la trayectoria también necesita información precisa para simular </w:t>
      </w:r>
      <w:r w:rsidR="00ED0B77">
        <w:t xml:space="preserve">los </w:t>
      </w:r>
      <w:r>
        <w:t>cortes con precisión.</w:t>
      </w:r>
    </w:p>
    <w:p w14:paraId="283C5BB5" w14:textId="4FF1B3D1" w:rsidR="00F54A3C" w:rsidRDefault="00ED0B77" w:rsidP="00F54A3C">
      <w:r>
        <w:t>Por otro lado, los</w:t>
      </w:r>
      <w:r w:rsidR="00F54A3C">
        <w:t xml:space="preserve"> ajustes de</w:t>
      </w:r>
      <w:r>
        <w:t>l tipo de</w:t>
      </w:r>
      <w:r w:rsidR="00F54A3C">
        <w:t xml:space="preserve"> material determinarán:</w:t>
      </w:r>
    </w:p>
    <w:p w14:paraId="2E96EC7F" w14:textId="19F646EE" w:rsidR="00F54A3C" w:rsidRDefault="00F54A3C" w:rsidP="00ED0B77">
      <w:pPr>
        <w:pStyle w:val="Prrafodelista"/>
        <w:numPr>
          <w:ilvl w:val="0"/>
          <w:numId w:val="5"/>
        </w:numPr>
      </w:pPr>
      <w:r>
        <w:t>La cantidad de material que se elimina en cada pasada de desbaste.</w:t>
      </w:r>
    </w:p>
    <w:p w14:paraId="6EFB9163" w14:textId="0DAD6072" w:rsidR="00F54A3C" w:rsidRDefault="00F54A3C" w:rsidP="00ED0B77">
      <w:pPr>
        <w:pStyle w:val="Prrafodelista"/>
        <w:numPr>
          <w:ilvl w:val="0"/>
          <w:numId w:val="5"/>
        </w:numPr>
      </w:pPr>
      <w:r>
        <w:t>La cantidad de material que se deja para las pasadas de acabado.</w:t>
      </w:r>
    </w:p>
    <w:p w14:paraId="4565C63A" w14:textId="3694BDA9" w:rsidR="00F54A3C" w:rsidRDefault="00F54A3C" w:rsidP="00ED0B77">
      <w:pPr>
        <w:pStyle w:val="Prrafodelista"/>
        <w:numPr>
          <w:ilvl w:val="0"/>
          <w:numId w:val="5"/>
        </w:numPr>
      </w:pPr>
      <w:r>
        <w:t>La velocidad de avance de los ejes y la velocidad del husillo necesarias para las pasadas de desbaste y acabado.</w:t>
      </w:r>
    </w:p>
    <w:p w14:paraId="363B0367" w14:textId="2ADC52AF" w:rsidR="00ED0B77" w:rsidRDefault="00ED0B77" w:rsidP="00ED0B77">
      <w:r w:rsidRPr="00ED0B77">
        <w:rPr>
          <w:lang w:val="en-US"/>
        </w:rPr>
        <w:t>Buscá</w:t>
      </w:r>
      <w:r w:rsidRPr="00ED0B77">
        <w:rPr>
          <w:lang w:val="en-US"/>
        </w:rPr>
        <w:t xml:space="preserve"> el menú: </w:t>
      </w:r>
      <w:r w:rsidRPr="00ED0B77">
        <w:rPr>
          <w:b/>
          <w:bCs/>
          <w:lang w:val="en-US"/>
        </w:rPr>
        <w:t>Options &gt; Machine Tooling…</w:t>
      </w:r>
      <w:r w:rsidRPr="00ED0B77">
        <w:rPr>
          <w:lang w:val="en-US"/>
        </w:rPr>
        <w:t xml:space="preserve"> </w:t>
      </w:r>
      <w:r>
        <w:t xml:space="preserve">Aquí </w:t>
      </w:r>
      <w:r>
        <w:t>podrás agregar, quitar y/</w:t>
      </w:r>
      <w:r>
        <w:t>o deshabilitar herramientas.</w:t>
      </w:r>
    </w:p>
    <w:p w14:paraId="10FE6475" w14:textId="578EA445" w:rsidR="00ED0B77" w:rsidRDefault="006C7593" w:rsidP="00ED0B77">
      <w:pPr>
        <w:pStyle w:val="Prrafodelista"/>
        <w:numPr>
          <w:ilvl w:val="0"/>
          <w:numId w:val="5"/>
        </w:numPr>
      </w:pPr>
      <w:r w:rsidRPr="00ED0B77">
        <w:rPr>
          <w:noProof/>
        </w:rPr>
        <w:drawing>
          <wp:anchor distT="0" distB="0" distL="114300" distR="114300" simplePos="0" relativeHeight="251668480" behindDoc="0" locked="0" layoutInCell="1" allowOverlap="1" wp14:anchorId="3C145641" wp14:editId="1640E1E8">
            <wp:simplePos x="0" y="0"/>
            <wp:positionH relativeFrom="margin">
              <wp:align>right</wp:align>
            </wp:positionH>
            <wp:positionV relativeFrom="paragraph">
              <wp:posOffset>-435356</wp:posOffset>
            </wp:positionV>
            <wp:extent cx="3536950" cy="2327275"/>
            <wp:effectExtent l="0" t="0" r="6350" b="0"/>
            <wp:wrapSquare wrapText="left"/>
            <wp:docPr id="5866238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77">
        <w:t>Para deshabilitar herramientas, simplemente desmar</w:t>
      </w:r>
      <w:r w:rsidR="00ED0B77">
        <w:t xml:space="preserve">cá </w:t>
      </w:r>
      <w:r w:rsidR="00ED0B77">
        <w:t>la casilla correspondiente en la columna En uso. Para editar las herramientas, ha</w:t>
      </w:r>
      <w:r>
        <w:t xml:space="preserve">cé </w:t>
      </w:r>
      <w:r w:rsidR="00ED0B77">
        <w:t>doble clic en ellas en la lista o seleccion</w:t>
      </w:r>
      <w:r>
        <w:t xml:space="preserve">alas </w:t>
      </w:r>
      <w:r w:rsidR="00ED0B77">
        <w:t>y puls</w:t>
      </w:r>
      <w:r>
        <w:t xml:space="preserve">á </w:t>
      </w:r>
      <w:r w:rsidRPr="006C7593">
        <w:rPr>
          <w:b/>
          <w:bCs/>
        </w:rPr>
        <w:t>Edit</w:t>
      </w:r>
      <w:r w:rsidR="00ED0B77">
        <w:t>.</w:t>
      </w:r>
    </w:p>
    <w:p w14:paraId="0A608E69" w14:textId="44564774" w:rsidR="00ED0B77" w:rsidRDefault="00ED0B77" w:rsidP="00ED0B77">
      <w:pPr>
        <w:pStyle w:val="Prrafodelista"/>
        <w:numPr>
          <w:ilvl w:val="0"/>
          <w:numId w:val="5"/>
        </w:numPr>
      </w:pPr>
      <w:r>
        <w:t xml:space="preserve">La posición de la herramienta determinará </w:t>
      </w:r>
      <w:r w:rsidR="006C7593">
        <w:t xml:space="preserve">qué número se le asigna </w:t>
      </w:r>
      <w:r>
        <w:t xml:space="preserve">en el cambiador automático de herramientas (torreta). Aunque </w:t>
      </w:r>
      <w:r>
        <w:lastRenderedPageBreak/>
        <w:t>el software almacena los detalles de la geometría de las herramientas predeterminadas suministradas por Denford Ltd, es posible que deba</w:t>
      </w:r>
      <w:r w:rsidR="006C7593">
        <w:t>s</w:t>
      </w:r>
      <w:r>
        <w:t xml:space="preserve"> consultar la hoja de datos de </w:t>
      </w:r>
      <w:r w:rsidR="006C7593">
        <w:t>t</w:t>
      </w:r>
      <w:r>
        <w:t>u herramienta para asegurar</w:t>
      </w:r>
      <w:r w:rsidR="006C7593">
        <w:t>te</w:t>
      </w:r>
      <w:r>
        <w:t xml:space="preserve"> de que la geometría sea correcta (</w:t>
      </w:r>
      <w:r w:rsidR="006C7593">
        <w:t>especialmente</w:t>
      </w:r>
      <w:r>
        <w:t xml:space="preserve"> el radio</w:t>
      </w:r>
      <w:r w:rsidR="006C7593">
        <w:t xml:space="preserve"> de curvatura</w:t>
      </w:r>
      <w:r>
        <w:t xml:space="preserve"> de la punta de la herramienta).</w:t>
      </w:r>
    </w:p>
    <w:p w14:paraId="5405E673" w14:textId="77777777" w:rsidR="006C7593" w:rsidRDefault="006C7593" w:rsidP="006C7593">
      <w:r w:rsidRPr="006C7593">
        <w:rPr>
          <w:noProof/>
        </w:rPr>
        <w:drawing>
          <wp:anchor distT="0" distB="0" distL="114300" distR="114300" simplePos="0" relativeHeight="251669504" behindDoc="0" locked="0" layoutInCell="1" allowOverlap="1" wp14:anchorId="3093FBE8" wp14:editId="3E831100">
            <wp:simplePos x="0" y="0"/>
            <wp:positionH relativeFrom="margin">
              <wp:posOffset>2823845</wp:posOffset>
            </wp:positionH>
            <wp:positionV relativeFrom="paragraph">
              <wp:posOffset>318135</wp:posOffset>
            </wp:positionV>
            <wp:extent cx="3562350" cy="2018665"/>
            <wp:effectExtent l="0" t="0" r="0" b="635"/>
            <wp:wrapSquare wrapText="left"/>
            <wp:docPr id="84734943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77">
        <w:t xml:space="preserve">Una vez que la herramienta esté configurada correctamente, </w:t>
      </w:r>
      <w:r>
        <w:t xml:space="preserve">tendrás que </w:t>
      </w:r>
      <w:r w:rsidR="00ED0B77">
        <w:t>comprobar la configuración del material.</w:t>
      </w:r>
    </w:p>
    <w:p w14:paraId="60E8701B" w14:textId="744EA0A6" w:rsidR="006C7593" w:rsidRPr="006C7593" w:rsidRDefault="006C7593" w:rsidP="006C7593">
      <w:pPr>
        <w:pStyle w:val="Prrafodelista"/>
        <w:numPr>
          <w:ilvl w:val="0"/>
          <w:numId w:val="5"/>
        </w:numPr>
        <w:rPr>
          <w:b/>
          <w:bCs/>
        </w:rPr>
      </w:pPr>
      <w:r w:rsidRPr="006C7593">
        <w:t xml:space="preserve"> </w:t>
      </w:r>
      <w:r>
        <w:t>Seleccion</w:t>
      </w:r>
      <w:r>
        <w:t>á</w:t>
      </w:r>
      <w:r>
        <w:t xml:space="preserve"> el menú: </w:t>
      </w:r>
      <w:r w:rsidRPr="006C7593">
        <w:rPr>
          <w:b/>
          <w:bCs/>
        </w:rPr>
        <w:t>Options &gt; Machine Materials…</w:t>
      </w:r>
    </w:p>
    <w:p w14:paraId="5021A8C1" w14:textId="25324A1E" w:rsidR="006C7593" w:rsidRDefault="006C7593" w:rsidP="006C7593">
      <w:pPr>
        <w:pStyle w:val="Prrafodelista"/>
        <w:numPr>
          <w:ilvl w:val="0"/>
          <w:numId w:val="5"/>
        </w:numPr>
      </w:pPr>
      <w:r>
        <w:t>Seleccion</w:t>
      </w:r>
      <w:r>
        <w:t>á</w:t>
      </w:r>
      <w:r>
        <w:t xml:space="preserve"> uno de los materiales predeterminados</w:t>
      </w:r>
      <w:r>
        <w:t>, el</w:t>
      </w:r>
      <w:r>
        <w:t xml:space="preserve"> que</w:t>
      </w:r>
      <w:r w:rsidR="00A255D4">
        <w:t xml:space="preserve"> más</w:t>
      </w:r>
      <w:r>
        <w:t xml:space="preserve"> se acerque al material que desea</w:t>
      </w:r>
      <w:r w:rsidR="00A255D4">
        <w:t>s</w:t>
      </w:r>
      <w:r>
        <w:t xml:space="preserve"> cortar (Acero = Duro; Latón/Aluminio = Blando; Cera = Muy blando).</w:t>
      </w:r>
    </w:p>
    <w:p w14:paraId="01790A09" w14:textId="6BC99CDF" w:rsidR="00ED0B77" w:rsidRDefault="006C7593" w:rsidP="006C7593">
      <w:pPr>
        <w:pStyle w:val="Prrafodelista"/>
        <w:numPr>
          <w:ilvl w:val="0"/>
          <w:numId w:val="5"/>
        </w:numPr>
      </w:pPr>
      <w:r>
        <w:t>Seleccion</w:t>
      </w:r>
      <w:r w:rsidR="00A255D4">
        <w:t>á</w:t>
      </w:r>
      <w:r>
        <w:t xml:space="preserve"> cada herramienta que desee</w:t>
      </w:r>
      <w:r w:rsidR="00A255D4">
        <w:t>s</w:t>
      </w:r>
      <w:r>
        <w:t xml:space="preserve"> utilizar y ha</w:t>
      </w:r>
      <w:r w:rsidR="00A255D4">
        <w:t xml:space="preserve">cé </w:t>
      </w:r>
      <w:r>
        <w:t xml:space="preserve">clic en </w:t>
      </w:r>
      <w:r w:rsidRPr="00A255D4">
        <w:rPr>
          <w:b/>
          <w:bCs/>
        </w:rPr>
        <w:t>Edit</w:t>
      </w:r>
      <w:r>
        <w:t>, confirmando que las profundidades de corte, los avances y las velocidades sean correctos. Al igual que con la geometría de la herramienta, puede ser útil consultar con el fabricante para obtener los mejores parámetros de corte para su herramienta y tipo de material.</w:t>
      </w:r>
      <w:r w:rsidR="00207C27">
        <w:t xml:space="preserve"> También encontrarás abundante información sobre parámetros óptimos de maquinado para distintos materiales y herramientas en foros de CNC, canales de Youtube especializados y asociaciones profesionales relacionadas con la metal-mecánica (la de USA suelen publicar muy buena información).</w:t>
      </w:r>
    </w:p>
    <w:p w14:paraId="39548CDF" w14:textId="7624823C" w:rsidR="00207C27" w:rsidRPr="00C561EA" w:rsidRDefault="00C561EA" w:rsidP="00C561EA">
      <w:pPr>
        <w:pStyle w:val="Ttulo1"/>
      </w:pPr>
      <w:r w:rsidRPr="00C561EA">
        <w:t>Uso del asistente CAM-CNC (Computer Aided Manufacturing – Computer Numerical Control)</w:t>
      </w:r>
    </w:p>
    <w:p w14:paraId="34B68188" w14:textId="5C6F5E0A" w:rsidR="00C561EA" w:rsidRPr="00C561EA" w:rsidRDefault="00C561EA" w:rsidP="00C561EA">
      <w:pPr>
        <w:pStyle w:val="Prrafodelista"/>
        <w:numPr>
          <w:ilvl w:val="0"/>
          <w:numId w:val="7"/>
        </w:numPr>
      </w:pPr>
      <w:r w:rsidRPr="00C561EA">
        <w:rPr>
          <w:noProof/>
        </w:rPr>
        <w:drawing>
          <wp:anchor distT="0" distB="0" distL="114300" distR="114300" simplePos="0" relativeHeight="251670528" behindDoc="0" locked="0" layoutInCell="1" allowOverlap="1" wp14:anchorId="76205F83" wp14:editId="13731FB6">
            <wp:simplePos x="0" y="0"/>
            <wp:positionH relativeFrom="column">
              <wp:posOffset>6111138</wp:posOffset>
            </wp:positionH>
            <wp:positionV relativeFrom="paragraph">
              <wp:posOffset>122911</wp:posOffset>
            </wp:positionV>
            <wp:extent cx="255600" cy="255600"/>
            <wp:effectExtent l="0" t="0" r="0" b="0"/>
            <wp:wrapSquare wrapText="left"/>
            <wp:docPr id="162574190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" cy="2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1EA">
        <w:t xml:space="preserve">Una vez definido el perfil </w:t>
      </w:r>
      <w:r>
        <w:t>a tornear</w:t>
      </w:r>
      <w:r w:rsidRPr="00C561EA">
        <w:t xml:space="preserve">, </w:t>
      </w:r>
      <w:r>
        <w:t xml:space="preserve">arrancá </w:t>
      </w:r>
      <w:r w:rsidRPr="00C561EA">
        <w:t>el asistente CAM para generar un archivo de códig</w:t>
      </w:r>
      <w:r>
        <w:t xml:space="preserve">os </w:t>
      </w:r>
      <w:hyperlink r:id="rId27" w:history="1">
        <w:r w:rsidRPr="00C561EA">
          <w:rPr>
            <w:rStyle w:val="Hipervnculo"/>
          </w:rPr>
          <w:t>G</w:t>
        </w:r>
        <w:r w:rsidRPr="00C561EA">
          <w:rPr>
            <w:rStyle w:val="Hipervnculo"/>
          </w:rPr>
          <w:t>&amp;M</w:t>
        </w:r>
      </w:hyperlink>
      <w:r>
        <w:t xml:space="preserve"> de</w:t>
      </w:r>
      <w:r w:rsidRPr="00C561EA">
        <w:t xml:space="preserve"> CNC.</w:t>
      </w:r>
      <w:r>
        <w:t xml:space="preserve"> Para esto, tendrás que hacer </w:t>
      </w:r>
      <w:r w:rsidRPr="00C561EA">
        <w:t xml:space="preserve">clic en el botón </w:t>
      </w:r>
    </w:p>
    <w:p w14:paraId="03475E3F" w14:textId="13B5AEF8" w:rsidR="00C561EA" w:rsidRDefault="00C561EA" w:rsidP="00C561EA"/>
    <w:p w14:paraId="58940C68" w14:textId="0E7328E9" w:rsidR="00C561EA" w:rsidRDefault="00C561EA" w:rsidP="00C561EA">
      <w:pPr>
        <w:pStyle w:val="Prrafodelista"/>
        <w:numPr>
          <w:ilvl w:val="0"/>
          <w:numId w:val="7"/>
        </w:numPr>
      </w:pPr>
      <w:r w:rsidRPr="00C561EA">
        <w:rPr>
          <w:noProof/>
        </w:rPr>
        <w:drawing>
          <wp:anchor distT="0" distB="0" distL="114300" distR="114300" simplePos="0" relativeHeight="251671552" behindDoc="0" locked="0" layoutInCell="1" allowOverlap="1" wp14:anchorId="27743F88" wp14:editId="520C83FC">
            <wp:simplePos x="0" y="0"/>
            <wp:positionH relativeFrom="margin">
              <wp:align>right</wp:align>
            </wp:positionH>
            <wp:positionV relativeFrom="paragraph">
              <wp:posOffset>77851</wp:posOffset>
            </wp:positionV>
            <wp:extent cx="2656800" cy="892800"/>
            <wp:effectExtent l="0" t="0" r="0" b="3175"/>
            <wp:wrapSquare wrapText="left"/>
            <wp:docPr id="78415544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1EA">
        <w:t xml:space="preserve">(Algunas páginas del asistente se pueden desactivar para simplificar el proceso mediante el menú: </w:t>
      </w:r>
      <w:r w:rsidRPr="00C561EA">
        <w:rPr>
          <w:b/>
          <w:bCs/>
        </w:rPr>
        <w:t>Generate &gt; Wizard Options</w:t>
      </w:r>
      <w:r w:rsidRPr="00C561EA">
        <w:t>).</w:t>
      </w:r>
      <w:r w:rsidRPr="00C561EA">
        <w:t xml:space="preserve"> </w:t>
      </w:r>
    </w:p>
    <w:p w14:paraId="3E6EE96A" w14:textId="77777777" w:rsidR="00C561EA" w:rsidRDefault="00C561EA" w:rsidP="00C561EA">
      <w:pPr>
        <w:pStyle w:val="Prrafodelista"/>
      </w:pPr>
    </w:p>
    <w:p w14:paraId="0EAA82F7" w14:textId="77777777" w:rsidR="00C561EA" w:rsidRDefault="00C561EA" w:rsidP="00C561EA"/>
    <w:p w14:paraId="5DAD6ABF" w14:textId="77777777" w:rsidR="00C561EA" w:rsidRDefault="00C561EA" w:rsidP="00C561EA"/>
    <w:p w14:paraId="67A4C94D" w14:textId="14E652A5" w:rsidR="00C561EA" w:rsidRDefault="00515ABE" w:rsidP="00515ABE">
      <w:r>
        <w:t xml:space="preserve">A continuación, te mostramos </w:t>
      </w:r>
      <w:r w:rsidR="00C561EA" w:rsidRPr="00C561EA">
        <w:t>cada paso del asistente CAM, con una breve descripci</w:t>
      </w:r>
      <w:r w:rsidR="00C561EA" w:rsidRPr="00515ABE">
        <w:rPr>
          <w:rFonts w:cs="Verdana"/>
        </w:rPr>
        <w:t>ó</w:t>
      </w:r>
      <w:r w:rsidR="00C561EA" w:rsidRPr="00C561EA">
        <w:t>n</w:t>
      </w:r>
      <w:r>
        <w:t xml:space="preserve"> al lado</w:t>
      </w:r>
      <w:r w:rsidR="00C561EA" w:rsidRPr="00C561EA">
        <w:t>.</w:t>
      </w:r>
    </w:p>
    <w:p w14:paraId="11C7DD7F" w14:textId="77777777" w:rsidR="00515ABE" w:rsidRDefault="00515ABE" w:rsidP="00515ABE"/>
    <w:tbl>
      <w:tblPr>
        <w:tblStyle w:val="Tablaconcuadrcula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4394"/>
        <w:gridCol w:w="4955"/>
      </w:tblGrid>
      <w:tr w:rsidR="00515ABE" w14:paraId="2E4ED8B1" w14:textId="77777777" w:rsidTr="004A59E2">
        <w:tc>
          <w:tcPr>
            <w:tcW w:w="4394" w:type="dxa"/>
          </w:tcPr>
          <w:p w14:paraId="72C25A1A" w14:textId="6D2B5A23" w:rsidR="00515ABE" w:rsidRDefault="00515ABE" w:rsidP="00515ABE">
            <w:r w:rsidRPr="00515ABE">
              <w:rPr>
                <w:noProof/>
              </w:rPr>
              <w:drawing>
                <wp:inline distT="0" distB="0" distL="0" distR="0" wp14:anchorId="16E151C1" wp14:editId="545CEB60">
                  <wp:extent cx="2397611" cy="1448130"/>
                  <wp:effectExtent l="0" t="0" r="3175" b="0"/>
                  <wp:docPr id="79632476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99" cy="145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250790E8" w14:textId="5DFAED1C" w:rsidR="00515ABE" w:rsidRDefault="004A59E2" w:rsidP="00515ABE">
            <w:r>
              <w:t>Elegí el material que querés usar</w:t>
            </w:r>
          </w:p>
        </w:tc>
      </w:tr>
      <w:tr w:rsidR="00515ABE" w14:paraId="700B8036" w14:textId="77777777" w:rsidTr="004A59E2">
        <w:tc>
          <w:tcPr>
            <w:tcW w:w="4394" w:type="dxa"/>
          </w:tcPr>
          <w:p w14:paraId="21DBD1EC" w14:textId="1E65306C" w:rsidR="00515ABE" w:rsidRDefault="00515ABE" w:rsidP="00515ABE">
            <w:r w:rsidRPr="00515ABE">
              <w:rPr>
                <w:noProof/>
              </w:rPr>
              <w:lastRenderedPageBreak/>
              <w:drawing>
                <wp:inline distT="0" distB="0" distL="0" distR="0" wp14:anchorId="71F628E4" wp14:editId="4F15ECD6">
                  <wp:extent cx="2810371" cy="1697432"/>
                  <wp:effectExtent l="0" t="0" r="9525" b="0"/>
                  <wp:docPr id="43852231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83" cy="17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5DABD70F" w14:textId="77777777" w:rsidR="004A59E2" w:rsidRDefault="004A59E2" w:rsidP="00515ABE">
            <w:r>
              <w:t>Por defecto, el software asignará al tocho la misma medida que la pieza.</w:t>
            </w:r>
          </w:p>
          <w:p w14:paraId="61F8C082" w14:textId="77777777" w:rsidR="004A59E2" w:rsidRDefault="004A59E2" w:rsidP="00515ABE">
            <w:r>
              <w:t>Pero podés definir manualmente un tamaño mayor.</w:t>
            </w:r>
          </w:p>
          <w:p w14:paraId="1EFE361C" w14:textId="77777777" w:rsidR="004A59E2" w:rsidRDefault="004A59E2" w:rsidP="004A59E2">
            <w:r>
              <w:t>Esto es especialmente útil para dejar espacios extra de maquinado.</w:t>
            </w:r>
          </w:p>
          <w:p w14:paraId="0911197D" w14:textId="11383502" w:rsidR="004A59E2" w:rsidRDefault="004A59E2" w:rsidP="00515ABE"/>
        </w:tc>
      </w:tr>
      <w:tr w:rsidR="00515ABE" w:rsidRPr="004A59E2" w14:paraId="3BF0ACF8" w14:textId="77777777" w:rsidTr="004A59E2">
        <w:tc>
          <w:tcPr>
            <w:tcW w:w="4394" w:type="dxa"/>
          </w:tcPr>
          <w:p w14:paraId="0442937A" w14:textId="009F3377" w:rsidR="00515ABE" w:rsidRDefault="00515ABE" w:rsidP="004A59E2">
            <w:pPr>
              <w:jc w:val="center"/>
            </w:pPr>
            <w:r w:rsidRPr="00515ABE">
              <w:rPr>
                <w:noProof/>
              </w:rPr>
              <w:drawing>
                <wp:inline distT="0" distB="0" distL="0" distR="0" wp14:anchorId="21B8B5B6" wp14:editId="4539AB80">
                  <wp:extent cx="1433678" cy="1667639"/>
                  <wp:effectExtent l="0" t="0" r="0" b="8890"/>
                  <wp:docPr id="306702664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92" cy="167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6C4A355C" w14:textId="77777777" w:rsidR="00515ABE" w:rsidRDefault="004A59E2" w:rsidP="00515ABE">
            <w:r>
              <w:t>El paso siguiente es desmarcar las herramientas que no vayas a usar.</w:t>
            </w:r>
          </w:p>
          <w:p w14:paraId="09206C8A" w14:textId="08287B00" w:rsidR="004A59E2" w:rsidRPr="004A59E2" w:rsidRDefault="004A59E2" w:rsidP="00515ABE">
            <w:r w:rsidRPr="004A59E2">
              <w:t xml:space="preserve">Hacé clic en </w:t>
            </w:r>
            <w:r w:rsidRPr="004A59E2">
              <w:rPr>
                <w:b/>
                <w:bCs/>
              </w:rPr>
              <w:t>Show</w:t>
            </w:r>
            <w:r w:rsidRPr="004A59E2">
              <w:t xml:space="preserve"> par</w:t>
            </w:r>
            <w:r>
              <w:t>a revisar y confirmar que la geometría de las herramientas que si vas a usar sean las correctas.</w:t>
            </w:r>
          </w:p>
        </w:tc>
      </w:tr>
      <w:tr w:rsidR="00515ABE" w14:paraId="58B26937" w14:textId="77777777" w:rsidTr="004A59E2">
        <w:tc>
          <w:tcPr>
            <w:tcW w:w="4394" w:type="dxa"/>
          </w:tcPr>
          <w:p w14:paraId="1B2880D6" w14:textId="1CE8B9A2" w:rsidR="00515ABE" w:rsidRDefault="00515ABE" w:rsidP="00515ABE">
            <w:r w:rsidRPr="00515ABE">
              <w:rPr>
                <w:noProof/>
              </w:rPr>
              <w:drawing>
                <wp:inline distT="0" distB="0" distL="0" distR="0" wp14:anchorId="70AC4FE9" wp14:editId="3520D026">
                  <wp:extent cx="2701367" cy="1631595"/>
                  <wp:effectExtent l="0" t="0" r="3810" b="6985"/>
                  <wp:docPr id="1888029468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092" cy="163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6A3F08A6" w14:textId="77777777" w:rsidR="004A59E2" w:rsidRDefault="004A59E2" w:rsidP="00515ABE">
            <w:r w:rsidRPr="004A59E2">
              <w:t>Ha</w:t>
            </w:r>
            <w:r>
              <w:t>cé</w:t>
            </w:r>
            <w:r w:rsidRPr="004A59E2">
              <w:t xml:space="preserve"> clic en </w:t>
            </w:r>
            <w:r w:rsidRPr="004A59E2">
              <w:rPr>
                <w:b/>
                <w:bCs/>
              </w:rPr>
              <w:t>Generate</w:t>
            </w:r>
            <w:r>
              <w:t xml:space="preserve"> </w:t>
            </w:r>
            <w:r w:rsidRPr="004A59E2">
              <w:t xml:space="preserve">para crear </w:t>
            </w:r>
            <w:r>
              <w:t xml:space="preserve">los pasos (trayectorias) </w:t>
            </w:r>
            <w:r w:rsidRPr="004A59E2">
              <w:t xml:space="preserve">de herramientas para todas las herramientas disponibles. </w:t>
            </w:r>
          </w:p>
          <w:p w14:paraId="03401823" w14:textId="77777777" w:rsidR="004A59E2" w:rsidRDefault="004A59E2" w:rsidP="00515ABE">
            <w:r w:rsidRPr="004A59E2">
              <w:t>Es posible que algunas herramientas no se utilicen, dependiendo de la forma del perfil, de si se requieren cortes internos o de si se dispone de las herramientas necesarias.</w:t>
            </w:r>
          </w:p>
          <w:p w14:paraId="17125648" w14:textId="537270FD" w:rsidR="004A59E2" w:rsidRDefault="004A59E2" w:rsidP="00515ABE">
            <w:r w:rsidRPr="004A59E2">
              <w:t>Por ejemplo, el</w:t>
            </w:r>
            <w:r>
              <w:t xml:space="preserve"> alesado </w:t>
            </w:r>
            <w:r w:rsidRPr="004A59E2">
              <w:t>interno no se generaría si no se dispone de una broca adecuada</w:t>
            </w:r>
            <w:r>
              <w:t xml:space="preserve"> para abrir el paso.</w:t>
            </w:r>
          </w:p>
          <w:p w14:paraId="19AB80AE" w14:textId="77777777" w:rsidR="004A59E2" w:rsidRDefault="004A59E2" w:rsidP="00515ABE">
            <w:r w:rsidRPr="004A59E2">
              <w:t>Una herramienta de desbaste frontal es esencial para la mayoría de los trabajos.</w:t>
            </w:r>
          </w:p>
          <w:p w14:paraId="7BE343F1" w14:textId="2B2D6DEE" w:rsidR="00515ABE" w:rsidRDefault="004A59E2" w:rsidP="00515ABE">
            <w:r>
              <w:t xml:space="preserve">Es posible que el software cree </w:t>
            </w:r>
            <w:r w:rsidRPr="004A59E2">
              <w:t>algunas pasadas de acabado duplicadas por diferentes herramientas, pero estas pueden desactivarse posteriormente.</w:t>
            </w:r>
          </w:p>
        </w:tc>
      </w:tr>
      <w:tr w:rsidR="00515ABE" w14:paraId="36517609" w14:textId="77777777" w:rsidTr="004A59E2">
        <w:tc>
          <w:tcPr>
            <w:tcW w:w="4394" w:type="dxa"/>
          </w:tcPr>
          <w:p w14:paraId="4F7B35C7" w14:textId="49D6AAC0" w:rsidR="00515ABE" w:rsidRDefault="00515ABE" w:rsidP="00515ABE">
            <w:r w:rsidRPr="00515ABE">
              <w:rPr>
                <w:noProof/>
              </w:rPr>
              <w:drawing>
                <wp:inline distT="0" distB="0" distL="0" distR="0" wp14:anchorId="336A64A6" wp14:editId="1EFCA649">
                  <wp:extent cx="2714640" cy="1645971"/>
                  <wp:effectExtent l="0" t="0" r="0" b="0"/>
                  <wp:docPr id="772508978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53" cy="164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046D85EE" w14:textId="77777777" w:rsidR="004A59E2" w:rsidRDefault="004A59E2" w:rsidP="004A59E2">
            <w:r>
              <w:t xml:space="preserve">En </w:t>
            </w:r>
            <w:r>
              <w:t xml:space="preserve">este punto podrás </w:t>
            </w:r>
            <w:r>
              <w:t>ver cómo se divide la operación de cada herramienta en perfiles separados.</w:t>
            </w:r>
          </w:p>
          <w:p w14:paraId="482C2025" w14:textId="07368C37" w:rsidR="004A59E2" w:rsidRDefault="004A59E2" w:rsidP="004A59E2">
            <w:r>
              <w:t>Todos los perfiles se pueden deshabilitar.</w:t>
            </w:r>
            <w:r>
              <w:t xml:space="preserve"> </w:t>
            </w:r>
            <w:r>
              <w:t>Sin embargo, si deshabilita</w:t>
            </w:r>
            <w:r>
              <w:t>s</w:t>
            </w:r>
            <w:r>
              <w:t xml:space="preserve"> alguna pasada de desbaste, las operaciones subsiguientes también se deshabilitarán.</w:t>
            </w:r>
          </w:p>
          <w:p w14:paraId="44CAE21E" w14:textId="638E60B2" w:rsidR="00515ABE" w:rsidRDefault="004A59E2" w:rsidP="004A59E2">
            <w:r>
              <w:t>Ha</w:t>
            </w:r>
            <w:r>
              <w:t xml:space="preserve">cé </w:t>
            </w:r>
            <w:r>
              <w:t>clic en el botón de sección de la herramienta</w:t>
            </w:r>
            <w:r w:rsidR="008F704C">
              <w:t xml:space="preserve"> </w:t>
            </w:r>
            <w:r w:rsidR="008F704C" w:rsidRPr="008F704C">
              <w:rPr>
                <w:noProof/>
              </w:rPr>
              <w:drawing>
                <wp:inline distT="0" distB="0" distL="0" distR="0" wp14:anchorId="07BB62BB" wp14:editId="36FB58E7">
                  <wp:extent cx="255905" cy="226695"/>
                  <wp:effectExtent l="0" t="0" r="0" b="1905"/>
                  <wp:docPr id="49546421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en la esquina superior izquierda para ver las trayectorias con mayor claridad. </w:t>
            </w:r>
            <w:r>
              <w:t xml:space="preserve">Si hacés clic </w:t>
            </w:r>
            <w:r>
              <w:t xml:space="preserve">en los perfiles de la lista, </w:t>
            </w:r>
            <w:r>
              <w:t xml:space="preserve">estos </w:t>
            </w:r>
            <w:r>
              <w:t xml:space="preserve">se resaltarán </w:t>
            </w:r>
            <w:r w:rsidRPr="004A59E2">
              <w:rPr>
                <w:color w:val="C00000"/>
              </w:rPr>
              <w:t>en rojo</w:t>
            </w:r>
            <w:r>
              <w:t>.</w:t>
            </w:r>
          </w:p>
        </w:tc>
      </w:tr>
      <w:tr w:rsidR="00515ABE" w14:paraId="064CEA4B" w14:textId="77777777" w:rsidTr="004A59E2">
        <w:tc>
          <w:tcPr>
            <w:tcW w:w="4394" w:type="dxa"/>
          </w:tcPr>
          <w:p w14:paraId="6E2A08A4" w14:textId="4D2D18F7" w:rsidR="00515ABE" w:rsidRDefault="00515ABE" w:rsidP="00515ABE">
            <w:r w:rsidRPr="00515ABE">
              <w:rPr>
                <w:noProof/>
              </w:rPr>
              <w:lastRenderedPageBreak/>
              <w:drawing>
                <wp:inline distT="0" distB="0" distL="0" distR="0" wp14:anchorId="4D899791" wp14:editId="6599826A">
                  <wp:extent cx="2465070" cy="1982470"/>
                  <wp:effectExtent l="0" t="0" r="0" b="0"/>
                  <wp:docPr id="77026907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41FDC9D2" w14:textId="3D7AD0E6" w:rsidR="008F704C" w:rsidRDefault="008F704C" w:rsidP="00515ABE">
            <w:r w:rsidRPr="008F704C">
              <w:t>Ahora ha</w:t>
            </w:r>
            <w:r>
              <w:t xml:space="preserve">cé </w:t>
            </w:r>
            <w:r w:rsidRPr="008F704C">
              <w:t xml:space="preserve">clic en </w:t>
            </w:r>
            <w:r w:rsidRPr="008F704C">
              <w:rPr>
                <w:b/>
                <w:bCs/>
              </w:rPr>
              <w:t>Explore</w:t>
            </w:r>
            <w:r>
              <w:t xml:space="preserve">  </w:t>
            </w:r>
            <w:r w:rsidRPr="008F704C">
              <w:rPr>
                <w:noProof/>
              </w:rPr>
              <w:drawing>
                <wp:inline distT="0" distB="0" distL="0" distR="0" wp14:anchorId="03BCD0FA" wp14:editId="25584CBC">
                  <wp:extent cx="255905" cy="241300"/>
                  <wp:effectExtent l="0" t="0" r="0" b="6350"/>
                  <wp:docPr id="159736723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8F704C">
              <w:t xml:space="preserve">para </w:t>
            </w:r>
            <w:r>
              <w:t xml:space="preserve">buscar el directorio en el que </w:t>
            </w:r>
            <w:r w:rsidRPr="008F704C">
              <w:t xml:space="preserve">se </w:t>
            </w:r>
            <w:r>
              <w:t xml:space="preserve">guardará </w:t>
            </w:r>
            <w:r w:rsidRPr="008F704C">
              <w:t>el archivo</w:t>
            </w:r>
            <w:r>
              <w:t xml:space="preserve"> de</w:t>
            </w:r>
            <w:r w:rsidRPr="008F704C">
              <w:t xml:space="preserve"> CNC. </w:t>
            </w:r>
          </w:p>
          <w:p w14:paraId="5D9A5F75" w14:textId="667571B2" w:rsidR="00515ABE" w:rsidRDefault="008F704C" w:rsidP="00515ABE">
            <w:r w:rsidRPr="008F704C">
              <w:t>Luego, ha</w:t>
            </w:r>
            <w:r>
              <w:t xml:space="preserve">cé </w:t>
            </w:r>
            <w:r w:rsidRPr="008F704C">
              <w:t xml:space="preserve">clic en </w:t>
            </w:r>
            <w:r w:rsidRPr="008F704C">
              <w:rPr>
                <w:b/>
                <w:bCs/>
              </w:rPr>
              <w:t>Postproce</w:t>
            </w:r>
            <w:r w:rsidRPr="008F704C">
              <w:rPr>
                <w:b/>
                <w:bCs/>
              </w:rPr>
              <w:t>ss</w:t>
            </w:r>
            <w:r w:rsidRPr="008F704C">
              <w:t xml:space="preserve"> para crear el archivo de código G.</w:t>
            </w:r>
          </w:p>
        </w:tc>
      </w:tr>
      <w:tr w:rsidR="00515ABE" w14:paraId="1F4FB82A" w14:textId="77777777" w:rsidTr="004A59E2">
        <w:tc>
          <w:tcPr>
            <w:tcW w:w="4394" w:type="dxa"/>
          </w:tcPr>
          <w:p w14:paraId="17EF3F10" w14:textId="77777777" w:rsidR="00515ABE" w:rsidRDefault="00515ABE" w:rsidP="00515ABE">
            <w:r w:rsidRPr="00515ABE">
              <w:rPr>
                <w:noProof/>
              </w:rPr>
              <w:drawing>
                <wp:inline distT="0" distB="0" distL="0" distR="0" wp14:anchorId="7F0BE8D5" wp14:editId="33B52F1E">
                  <wp:extent cx="2496926" cy="1498803"/>
                  <wp:effectExtent l="0" t="0" r="0" b="6350"/>
                  <wp:docPr id="64205221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58" cy="150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39972" w14:textId="76DEAA26" w:rsidR="008F704C" w:rsidRDefault="008F704C" w:rsidP="00515ABE">
            <w:r w:rsidRPr="00515ABE">
              <w:rPr>
                <w:noProof/>
              </w:rPr>
              <w:drawing>
                <wp:inline distT="0" distB="0" distL="0" distR="0" wp14:anchorId="57326971" wp14:editId="4403F4C9">
                  <wp:extent cx="2465070" cy="1492139"/>
                  <wp:effectExtent l="0" t="0" r="0" b="0"/>
                  <wp:docPr id="1710343991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62" cy="150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5B38AD5F" w14:textId="778D994D" w:rsidR="008F704C" w:rsidRPr="0017537D" w:rsidRDefault="008F704C" w:rsidP="0017537D">
            <w:pPr>
              <w:pStyle w:val="Ttulo2"/>
            </w:pPr>
            <w:r w:rsidRPr="0017537D">
              <w:t>Comandos del visor 3D</w:t>
            </w:r>
          </w:p>
          <w:p w14:paraId="527B8FDE" w14:textId="0E3F1DAE" w:rsidR="008F704C" w:rsidRDefault="008F704C" w:rsidP="00515ABE">
            <w:r w:rsidRPr="008F704C">
              <w:t>Ha</w:t>
            </w:r>
            <w:r>
              <w:t xml:space="preserve">cé </w:t>
            </w:r>
            <w:r w:rsidRPr="008F704C">
              <w:t xml:space="preserve">clic con el </w:t>
            </w:r>
            <w:r w:rsidRPr="008F704C">
              <w:rPr>
                <w:b/>
                <w:bCs/>
              </w:rPr>
              <w:t>botón izquierdo</w:t>
            </w:r>
            <w:r w:rsidRPr="008F704C">
              <w:t xml:space="preserve"> del ratón y mant</w:t>
            </w:r>
            <w:r>
              <w:t xml:space="preserve">enelo apretado </w:t>
            </w:r>
            <w:r w:rsidRPr="008F704C">
              <w:t xml:space="preserve">para </w:t>
            </w:r>
            <w:r w:rsidRPr="008F704C">
              <w:rPr>
                <w:b/>
                <w:bCs/>
              </w:rPr>
              <w:t>rotar</w:t>
            </w:r>
            <w:r w:rsidRPr="008F704C">
              <w:t xml:space="preserve"> la vista. </w:t>
            </w:r>
          </w:p>
          <w:p w14:paraId="50A572F8" w14:textId="77777777" w:rsidR="008F704C" w:rsidRDefault="008F704C" w:rsidP="00515ABE">
            <w:r w:rsidRPr="008F704C">
              <w:t>Manten</w:t>
            </w:r>
            <w:r>
              <w:t xml:space="preserve">é apretado </w:t>
            </w:r>
            <w:r w:rsidRPr="008F704C">
              <w:t xml:space="preserve">el </w:t>
            </w:r>
            <w:r w:rsidRPr="008F704C">
              <w:rPr>
                <w:b/>
                <w:bCs/>
              </w:rPr>
              <w:t>botón derecho</w:t>
            </w:r>
            <w:r w:rsidRPr="008F704C">
              <w:t xml:space="preserve"> del ratón y </w:t>
            </w:r>
            <w:r>
              <w:t xml:space="preserve">movelo </w:t>
            </w:r>
            <w:r w:rsidRPr="008F704C">
              <w:t xml:space="preserve">para </w:t>
            </w:r>
            <w:r w:rsidRPr="008F704C">
              <w:rPr>
                <w:b/>
                <w:bCs/>
              </w:rPr>
              <w:t>acercar o alejar</w:t>
            </w:r>
            <w:r w:rsidRPr="008F704C">
              <w:t xml:space="preserve"> la imagen. </w:t>
            </w:r>
          </w:p>
          <w:p w14:paraId="76C9FF34" w14:textId="77777777" w:rsidR="008F704C" w:rsidRDefault="008F704C" w:rsidP="00515ABE">
            <w:r>
              <w:t xml:space="preserve">Mantené </w:t>
            </w:r>
            <w:r w:rsidRPr="008F704C">
              <w:t xml:space="preserve">pulsados </w:t>
            </w:r>
            <w:r w:rsidRPr="008F704C">
              <w:rPr>
                <w:rFonts w:ascii="Arial" w:hAnsi="Arial" w:cs="Arial"/>
                <w:b/>
                <w:bCs/>
              </w:rPr>
              <w:t>​​</w:t>
            </w:r>
            <w:r w:rsidRPr="008F704C">
              <w:rPr>
                <w:b/>
                <w:bCs/>
              </w:rPr>
              <w:t>ambos botones</w:t>
            </w:r>
            <w:r w:rsidRPr="008F704C">
              <w:t xml:space="preserve"> del rat</w:t>
            </w:r>
            <w:r w:rsidRPr="008F704C">
              <w:rPr>
                <w:rFonts w:cs="Verdana"/>
              </w:rPr>
              <w:t>ó</w:t>
            </w:r>
            <w:r w:rsidRPr="008F704C">
              <w:t xml:space="preserve">n y </w:t>
            </w:r>
            <w:r>
              <w:t>movelos p</w:t>
            </w:r>
            <w:r w:rsidRPr="008F704C">
              <w:t>ara desplazar</w:t>
            </w:r>
            <w:r>
              <w:t>te</w:t>
            </w:r>
            <w:r w:rsidRPr="008F704C">
              <w:t xml:space="preserve"> de </w:t>
            </w:r>
            <w:r w:rsidRPr="008F704C">
              <w:rPr>
                <w:b/>
                <w:bCs/>
              </w:rPr>
              <w:t>izquierda a derecha, arriba o abajo</w:t>
            </w:r>
            <w:r w:rsidRPr="008F704C">
              <w:t xml:space="preserve">. </w:t>
            </w:r>
          </w:p>
          <w:p w14:paraId="01C28AB3" w14:textId="37F4A248" w:rsidR="00515ABE" w:rsidRDefault="008F704C" w:rsidP="00515ABE">
            <w:r>
              <w:t xml:space="preserve">Hacé </w:t>
            </w:r>
            <w:r w:rsidRPr="008F704C">
              <w:rPr>
                <w:b/>
                <w:bCs/>
              </w:rPr>
              <w:t>doble clic</w:t>
            </w:r>
            <w:r w:rsidRPr="008F704C">
              <w:t xml:space="preserve"> en el visor para </w:t>
            </w:r>
            <w:r w:rsidRPr="008F704C">
              <w:rPr>
                <w:b/>
                <w:bCs/>
              </w:rPr>
              <w:t>restablecer</w:t>
            </w:r>
            <w:r w:rsidRPr="008F704C">
              <w:t xml:space="preserve"> la </w:t>
            </w:r>
            <w:r>
              <w:t xml:space="preserve">ventana a la </w:t>
            </w:r>
            <w:r w:rsidRPr="008F704C">
              <w:t xml:space="preserve">vista predeterminada (por si </w:t>
            </w:r>
            <w:r>
              <w:t>la perdieras de vista</w:t>
            </w:r>
            <w:r w:rsidRPr="008F704C">
              <w:t>).</w:t>
            </w:r>
          </w:p>
        </w:tc>
      </w:tr>
      <w:tr w:rsidR="00515ABE" w14:paraId="091C9801" w14:textId="77777777" w:rsidTr="004A59E2">
        <w:tc>
          <w:tcPr>
            <w:tcW w:w="4394" w:type="dxa"/>
          </w:tcPr>
          <w:p w14:paraId="791C7CCA" w14:textId="32E96B74" w:rsidR="00515ABE" w:rsidRDefault="00515ABE" w:rsidP="00515ABE">
            <w:r w:rsidRPr="00515ABE">
              <w:rPr>
                <w:noProof/>
              </w:rPr>
              <w:drawing>
                <wp:inline distT="0" distB="0" distL="0" distR="0" wp14:anchorId="19FE107C" wp14:editId="3400EE15">
                  <wp:extent cx="2398743" cy="1842872"/>
                  <wp:effectExtent l="0" t="0" r="1905" b="5080"/>
                  <wp:docPr id="2019647890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28" cy="185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4FF6B883" w14:textId="77777777" w:rsidR="0017537D" w:rsidRDefault="0017537D" w:rsidP="00515ABE">
            <w:r w:rsidRPr="0017537D">
              <w:t>El paso final consiste en ejecutar una simulación 3D del archivo CNC recién creado.</w:t>
            </w:r>
          </w:p>
          <w:p w14:paraId="4F78186C" w14:textId="0CE2E7B8" w:rsidR="0017537D" w:rsidRDefault="0017537D" w:rsidP="00515ABE">
            <w:r w:rsidRPr="0017537D">
              <w:rPr>
                <w:noProof/>
              </w:rPr>
              <w:drawing>
                <wp:inline distT="0" distB="0" distL="0" distR="0" wp14:anchorId="7F68F2B6" wp14:editId="04F02C5F">
                  <wp:extent cx="943610" cy="285115"/>
                  <wp:effectExtent l="0" t="0" r="8890" b="635"/>
                  <wp:docPr id="1354237174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37D">
              <w:t>U</w:t>
            </w:r>
            <w:r>
              <w:t xml:space="preserve">sá </w:t>
            </w:r>
            <w:r w:rsidRPr="0017537D">
              <w:t>los botones Reproducir, Detener y Rebobinar para iniciar, detener y reiniciar la simulación.</w:t>
            </w:r>
          </w:p>
          <w:p w14:paraId="259C4EFF" w14:textId="77777777" w:rsidR="0017537D" w:rsidRDefault="0017537D" w:rsidP="00515ABE">
            <w:r w:rsidRPr="0017537D">
              <w:t>P</w:t>
            </w:r>
            <w:r>
              <w:t>odés o</w:t>
            </w:r>
            <w:r w:rsidRPr="0017537D">
              <w:t xml:space="preserve">ptar por ver el perfil de diseño original (visible solo en el modo de sección) para comprobar la similitud de la pieza con el diseño original. </w:t>
            </w:r>
          </w:p>
          <w:p w14:paraId="54EC5242" w14:textId="7983CC32" w:rsidR="00515ABE" w:rsidRDefault="0017537D" w:rsidP="00515ABE">
            <w:r>
              <w:t>En la figura podés ver un caso en el que la heramienta, por su geomentría, no puede crear el perfil del diseño.</w:t>
            </w:r>
          </w:p>
        </w:tc>
      </w:tr>
    </w:tbl>
    <w:p w14:paraId="4C1558F2" w14:textId="77777777" w:rsidR="00515ABE" w:rsidRPr="00C561EA" w:rsidRDefault="00515ABE" w:rsidP="00515ABE"/>
    <w:sectPr w:rsidR="00515ABE" w:rsidRPr="00C561EA" w:rsidSect="00F34C41">
      <w:headerReference w:type="default" r:id="rId41"/>
      <w:footerReference w:type="default" r:id="rId42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D1A46" w14:textId="77777777" w:rsidR="002F46C3" w:rsidRDefault="002F46C3" w:rsidP="00E95877">
      <w:pPr>
        <w:spacing w:before="0"/>
      </w:pPr>
      <w:r>
        <w:separator/>
      </w:r>
    </w:p>
  </w:endnote>
  <w:endnote w:type="continuationSeparator" w:id="0">
    <w:p w14:paraId="6558A512" w14:textId="77777777" w:rsidR="002F46C3" w:rsidRDefault="002F46C3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D35C2" w14:textId="77777777" w:rsidR="00542F14" w:rsidRPr="00CA5ABF" w:rsidRDefault="00D94EE5" w:rsidP="00CA5ABF">
    <w:pPr>
      <w:pStyle w:val="PieTecnoEduSup"/>
    </w:pPr>
    <w:r w:rsidRPr="00CA5ABF">
      <w:t>Av. José Javier Díaz 429 Bº Iponá</w:t>
    </w:r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74642D03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30FEE" w14:textId="77777777" w:rsidR="002F46C3" w:rsidRDefault="002F46C3" w:rsidP="00E95877">
      <w:pPr>
        <w:spacing w:before="0"/>
      </w:pPr>
      <w:r>
        <w:separator/>
      </w:r>
    </w:p>
  </w:footnote>
  <w:footnote w:type="continuationSeparator" w:id="0">
    <w:p w14:paraId="2BAF5E56" w14:textId="77777777" w:rsidR="002F46C3" w:rsidRDefault="002F46C3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49B8F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820E51C" wp14:editId="21025B22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386B"/>
    <w:multiLevelType w:val="hybridMultilevel"/>
    <w:tmpl w:val="7BCCE0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F1D8A"/>
    <w:multiLevelType w:val="hybridMultilevel"/>
    <w:tmpl w:val="0CA205E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2420D"/>
    <w:multiLevelType w:val="hybridMultilevel"/>
    <w:tmpl w:val="67F6B3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762B4"/>
    <w:multiLevelType w:val="hybridMultilevel"/>
    <w:tmpl w:val="C4BA85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8313C"/>
    <w:multiLevelType w:val="hybridMultilevel"/>
    <w:tmpl w:val="1C4040E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814FA9"/>
    <w:multiLevelType w:val="hybridMultilevel"/>
    <w:tmpl w:val="E848C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C0472"/>
    <w:multiLevelType w:val="hybridMultilevel"/>
    <w:tmpl w:val="7DACC3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173992">
    <w:abstractNumId w:val="6"/>
  </w:num>
  <w:num w:numId="2" w16cid:durableId="437717538">
    <w:abstractNumId w:val="4"/>
  </w:num>
  <w:num w:numId="3" w16cid:durableId="232741852">
    <w:abstractNumId w:val="2"/>
  </w:num>
  <w:num w:numId="4" w16cid:durableId="735250137">
    <w:abstractNumId w:val="5"/>
  </w:num>
  <w:num w:numId="5" w16cid:durableId="745880932">
    <w:abstractNumId w:val="3"/>
  </w:num>
  <w:num w:numId="6" w16cid:durableId="184566341">
    <w:abstractNumId w:val="1"/>
  </w:num>
  <w:num w:numId="7" w16cid:durableId="1703283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6C3"/>
    <w:rsid w:val="00023583"/>
    <w:rsid w:val="0017537D"/>
    <w:rsid w:val="00207C27"/>
    <w:rsid w:val="002541D4"/>
    <w:rsid w:val="002B01A3"/>
    <w:rsid w:val="002F46C3"/>
    <w:rsid w:val="00326E76"/>
    <w:rsid w:val="00380EF5"/>
    <w:rsid w:val="003F676C"/>
    <w:rsid w:val="004A59E2"/>
    <w:rsid w:val="00501BC6"/>
    <w:rsid w:val="00515ABE"/>
    <w:rsid w:val="00542F14"/>
    <w:rsid w:val="006339A3"/>
    <w:rsid w:val="006579EC"/>
    <w:rsid w:val="006C7593"/>
    <w:rsid w:val="006F5FDA"/>
    <w:rsid w:val="008537BB"/>
    <w:rsid w:val="008D2EF1"/>
    <w:rsid w:val="008F704C"/>
    <w:rsid w:val="00956092"/>
    <w:rsid w:val="009C3E55"/>
    <w:rsid w:val="00A255D4"/>
    <w:rsid w:val="00B17B6C"/>
    <w:rsid w:val="00C23686"/>
    <w:rsid w:val="00C561EA"/>
    <w:rsid w:val="00C5695C"/>
    <w:rsid w:val="00C74B5D"/>
    <w:rsid w:val="00C75C78"/>
    <w:rsid w:val="00CA5ABF"/>
    <w:rsid w:val="00D94EE5"/>
    <w:rsid w:val="00DF4EC3"/>
    <w:rsid w:val="00E62D69"/>
    <w:rsid w:val="00E95877"/>
    <w:rsid w:val="00ED0B77"/>
    <w:rsid w:val="00EF6C94"/>
    <w:rsid w:val="00F02CB8"/>
    <w:rsid w:val="00F34C41"/>
    <w:rsid w:val="00F54A3C"/>
    <w:rsid w:val="00FA7040"/>
    <w:rsid w:val="00F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73D326"/>
  <w15:chartTrackingRefBased/>
  <w15:docId w15:val="{75D582AE-7721-49C4-A0F0-88F046C7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ABF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2F46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53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paragraph" w:styleId="Ttulo">
    <w:name w:val="Title"/>
    <w:basedOn w:val="Normal"/>
    <w:next w:val="Normal"/>
    <w:link w:val="TtuloCar"/>
    <w:uiPriority w:val="10"/>
    <w:qFormat/>
    <w:rsid w:val="002F46C3"/>
    <w:pPr>
      <w:spacing w:before="0"/>
      <w:contextualSpacing/>
      <w:jc w:val="center"/>
    </w:pPr>
    <w:rPr>
      <w:rFonts w:asciiTheme="majorHAnsi" w:eastAsiaTheme="majorEastAsia" w:hAnsiTheme="majorHAnsi" w:cstheme="majorBidi"/>
      <w:color w:val="2E74B5" w:themeColor="accent1" w:themeShade="BF"/>
      <w:spacing w:val="-10"/>
      <w:kern w:val="28"/>
      <w:sz w:val="44"/>
      <w:szCs w:val="44"/>
    </w:rPr>
  </w:style>
  <w:style w:type="character" w:customStyle="1" w:styleId="TtuloCar">
    <w:name w:val="Título Car"/>
    <w:basedOn w:val="Fuentedeprrafopredeter"/>
    <w:link w:val="Ttulo"/>
    <w:uiPriority w:val="10"/>
    <w:rsid w:val="002F46C3"/>
    <w:rPr>
      <w:rFonts w:asciiTheme="majorHAnsi" w:eastAsiaTheme="majorEastAsia" w:hAnsiTheme="majorHAnsi" w:cstheme="majorBidi"/>
      <w:color w:val="2E74B5" w:themeColor="accent1" w:themeShade="BF"/>
      <w:spacing w:val="-10"/>
      <w:kern w:val="28"/>
      <w:sz w:val="44"/>
      <w:szCs w:val="44"/>
    </w:rPr>
  </w:style>
  <w:style w:type="character" w:customStyle="1" w:styleId="Ttulo1Car">
    <w:name w:val="Título 1 Car"/>
    <w:basedOn w:val="Fuentedeprrafopredeter"/>
    <w:link w:val="Ttulo1"/>
    <w:uiPriority w:val="9"/>
    <w:rsid w:val="002F46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2F46C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F4EC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15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1753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F02CB8"/>
    <w:pPr>
      <w:spacing w:before="0" w:after="200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62D6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2D6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2D69"/>
    <w:rPr>
      <w:rFonts w:ascii="Verdana" w:hAnsi="Verdan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2D6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2D69"/>
    <w:rPr>
      <w:rFonts w:ascii="Verdana" w:hAnsi="Verdana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E62D69"/>
    <w:pPr>
      <w:spacing w:after="0" w:line="240" w:lineRule="auto"/>
    </w:pPr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0.emf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hyperlink" Target="https://www.tecnoedu.com/CNC/GM.php" TargetMode="External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denford.co.uk" TargetMode="Externa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4.emf"/><Relationship Id="rId38" Type="http://schemas.openxmlformats.org/officeDocument/2006/relationships/image" Target="media/image29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150</TotalTime>
  <Pages>6</Pages>
  <Words>1392</Words>
  <Characters>7662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13</cp:revision>
  <cp:lastPrinted>2016-10-07T17:58:00Z</cp:lastPrinted>
  <dcterms:created xsi:type="dcterms:W3CDTF">2025-09-26T13:59:00Z</dcterms:created>
  <dcterms:modified xsi:type="dcterms:W3CDTF">2025-09-26T16:31:00Z</dcterms:modified>
</cp:coreProperties>
</file>